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8D4593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Servicio de prestación de servicio de dotación mensual de combustible, para vehículos del parque vehicular adscritos a la dirección general del CECYTE Durango.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>
        <w:t xml:space="preserve"> DJyGL/A/008/2018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31 de Enero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>
        <w:t xml:space="preserve"> 31 de Diciembre 2018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>
        <w:t xml:space="preserve"> $43,103.44 monto máximo mensual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SERVICIO LOMAS DE DURANGO, S</w:t>
      </w:r>
      <w:bookmarkStart w:id="0" w:name="_GoBack"/>
      <w:bookmarkEnd w:id="0"/>
      <w:r>
        <w:t>. DE R.L. DE C.V.</w:t>
      </w:r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3C2DE6"/>
    <w:rsid w:val="008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1</cp:revision>
  <dcterms:created xsi:type="dcterms:W3CDTF">2018-10-03T15:08:00Z</dcterms:created>
  <dcterms:modified xsi:type="dcterms:W3CDTF">2018-10-03T15:16:00Z</dcterms:modified>
</cp:coreProperties>
</file>