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EF80B8E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E4971">
        <w:t>PEFM-ED-023</w:t>
      </w:r>
      <w:r w:rsidR="003E50E5">
        <w:t>-20</w:t>
      </w:r>
    </w:p>
    <w:p w14:paraId="4693B7CF" w14:textId="74C4EAFB" w:rsidR="009416FC" w:rsidRDefault="009416FC">
      <w:r w:rsidRPr="009416FC">
        <w:rPr>
          <w:b/>
        </w:rPr>
        <w:t>OBRA:</w:t>
      </w:r>
      <w:r>
        <w:t xml:space="preserve"> </w:t>
      </w:r>
      <w:r w:rsidR="00DE4971" w:rsidRPr="00DE4971">
        <w:t>SUMINISTRO, FABRICACION Y MONTAJE DE ESCALERA METALICA PARA GRADAS EN ESTADIO DE BEISBOL FRANCISCO VILLA DE LA CIUDAD DE DURANGO, DGO.</w:t>
      </w:r>
    </w:p>
    <w:p w14:paraId="2BFF491C" w14:textId="5B553EE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E4971">
        <w:t>379,195.44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26E1391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E4971">
        <w:t>CONVEXA ARCOTECHOS Y ESTRUCTURAS</w:t>
      </w:r>
      <w:r w:rsidR="00332268">
        <w:t>, S.A. DE C.V.</w:t>
      </w:r>
    </w:p>
    <w:p w14:paraId="6F8A9DBB" w14:textId="54945C6D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DE4971">
        <w:t>10/06/2020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  <w:rsid w:val="00DB1283"/>
    <w:rsid w:val="00D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2019-03-06T17:37:00Z</dcterms:created>
  <dcterms:modified xsi:type="dcterms:W3CDTF">2021-01-13T17:26:00Z</dcterms:modified>
</cp:coreProperties>
</file>