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CF6EB8" w:rsidRPr="00CF6EB8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CF6EB8" w:rsidRPr="00CF6EB8">
        <w:rPr>
          <w:rStyle w:val="Referenciasutil"/>
          <w:rFonts w:ascii="Rockwell Condensed" w:hAnsi="Rockwell Condensed"/>
          <w:sz w:val="28"/>
          <w:szCs w:val="28"/>
        </w:rPr>
        <w:t>-DGO-R33-046/2020</w:t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CF6EB8" w:rsidRPr="00CF6EB8">
        <w:rPr>
          <w:rFonts w:ascii="Arial Narrow" w:eastAsia="DFKai-SB" w:hAnsi="Arial Narrow"/>
          <w:b/>
        </w:rPr>
        <w:t>ING. JORGE ARTURO MÉNDEZ ARELLANO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6237"/>
        <w:gridCol w:w="2694"/>
      </w:tblGrid>
      <w:tr w:rsidR="00146185" w:rsidRPr="00527F57" w:rsidTr="005C2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146185" w:rsidRPr="00922E44" w:rsidRDefault="00146185" w:rsidP="00B36257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694" w:type="dxa"/>
          </w:tcPr>
          <w:p w:rsidR="00146185" w:rsidRPr="00922E44" w:rsidRDefault="00146185" w:rsidP="00B3625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CF6EB8" w:rsidRPr="00527F57" w:rsidTr="005C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CF6EB8" w:rsidRPr="00922E44" w:rsidRDefault="00CF6EB8" w:rsidP="00227D40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SE200068 PR CONSTRUCCIÓN DE GUARNICIONES Y BANQUETAS EN POB. LABOR DE GUADALUPE</w:t>
            </w:r>
          </w:p>
        </w:tc>
        <w:tc>
          <w:tcPr>
            <w:tcW w:w="2694" w:type="dxa"/>
          </w:tcPr>
          <w:p w:rsidR="00CF6EB8" w:rsidRPr="00922E44" w:rsidRDefault="00CF6EB8" w:rsidP="00227D4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POBLADO LABOR DE GUADALUPE</w:t>
            </w: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CF6EB8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54</cp:revision>
  <dcterms:created xsi:type="dcterms:W3CDTF">2019-01-31T15:53:00Z</dcterms:created>
  <dcterms:modified xsi:type="dcterms:W3CDTF">2020-12-02T18:24:00Z</dcterms:modified>
</cp:coreProperties>
</file>