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6A6D4E9C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F2E2F">
        <w:t>PEFM-PY-0</w:t>
      </w:r>
      <w:r w:rsidR="003533C0">
        <w:t>095</w:t>
      </w:r>
      <w:r w:rsidR="00DF2E2F">
        <w:t>-20</w:t>
      </w:r>
    </w:p>
    <w:p w14:paraId="4693B7CF" w14:textId="25935573" w:rsidR="009416FC" w:rsidRDefault="009416FC">
      <w:r w:rsidRPr="009416FC">
        <w:rPr>
          <w:b/>
        </w:rPr>
        <w:t>OBRA:</w:t>
      </w:r>
      <w:r>
        <w:t xml:space="preserve"> </w:t>
      </w:r>
      <w:r w:rsidR="003533C0">
        <w:t xml:space="preserve">ESTUDIO Y PROYECTO EJECUTIVO DEL PUENTE VEHICULAR CON LA LONGITUD DE 80 M A DOS CARRILES, UBICADO EN LA CARRETERA TAMAZULA – AGUACALIENTE EN EL KM 6+250 DEL CRUCE CON EL ARROYO LOS NARANJOS, MUNICIPIO DE TAMAZULA, DGO. </w:t>
      </w:r>
    </w:p>
    <w:p w14:paraId="2BFF491C" w14:textId="4AE94B15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533C0">
        <w:t>822,000.00</w:t>
      </w:r>
      <w:r w:rsidR="009C3ADC">
        <w:t xml:space="preserve"> </w:t>
      </w:r>
      <w:r w:rsidRPr="009416FC">
        <w:t>SIN INCLUIR EL IVA.</w:t>
      </w:r>
    </w:p>
    <w:p w14:paraId="7BA47788" w14:textId="534D6C1D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3533C0">
        <w:t>TOPOGRAFIA, DISEÑOS Y PROYECTOS, S.A. DE C.V</w:t>
      </w:r>
      <w:r w:rsidR="000717AD">
        <w:t>.</w:t>
      </w:r>
    </w:p>
    <w:p w14:paraId="6F8A9DBB" w14:textId="4FFDBC44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3533C0">
        <w:t>17/11/2020</w:t>
      </w:r>
    </w:p>
    <w:p w14:paraId="542C54D1" w14:textId="77777777" w:rsidR="003533C0" w:rsidRDefault="003533C0"/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533C0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3ADC"/>
    <w:rsid w:val="009C6E91"/>
    <w:rsid w:val="00A650FD"/>
    <w:rsid w:val="00C66A5E"/>
    <w:rsid w:val="00D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2020-11-23T20:16:00Z</dcterms:modified>
</cp:coreProperties>
</file>