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97728" w:rsidP="00E743DF">
            <w:pPr>
              <w:pStyle w:val="Sinespaciado"/>
            </w:pPr>
            <w:r w:rsidRPr="00F97728">
              <w:t>PAVIMENTACIÓN CALLE RICARDO FLORES MAGÓN ENTRE 5 DE FEBRERO Y UNIDOS VENCEREMOS; CONSTRUCCIÓN DE ALCANTARILLADO EN CALLE RICARDO FLORES MAGÓN ENTRE 5 DE FEBRERO Y UNIDOS VENCEREMOS Y AGUA POTABLE EN CALLE RICARDO FLORES MAGÓN ENTRE 5 DE FEBRERO Y UNIDOS VENCEREMOS, COL. ISABEL ALMANZA; 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97728" w:rsidP="000F0EF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97728" w:rsidP="00F9772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F97728" w:rsidP="00F9772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97728" w:rsidP="00F9772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97728">
        <w:rPr>
          <w:rFonts w:ascii="Arial" w:hAnsi="Arial" w:cs="Arial"/>
          <w:sz w:val="18"/>
          <w:szCs w:val="18"/>
        </w:rPr>
        <w:t>29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0F0EFB">
        <w:rPr>
          <w:rFonts w:ascii="Arial" w:hAnsi="Arial" w:cs="Arial"/>
          <w:sz w:val="18"/>
          <w:szCs w:val="18"/>
        </w:rPr>
        <w:t>SEPTIEMBRE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121</Words>
  <Characters>671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53</cp:revision>
  <dcterms:created xsi:type="dcterms:W3CDTF">2019-01-24T15:22:00Z</dcterms:created>
  <dcterms:modified xsi:type="dcterms:W3CDTF">2020-10-15T16:44:00Z</dcterms:modified>
</cp:coreProperties>
</file>