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4F369C" w:rsidRPr="003F5956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4F369C" w:rsidRPr="003F5956">
        <w:rPr>
          <w:rStyle w:val="Referenciasutil"/>
          <w:rFonts w:ascii="Rockwell Condensed" w:hAnsi="Rockwell Condensed"/>
          <w:sz w:val="28"/>
          <w:szCs w:val="28"/>
        </w:rPr>
        <w:t>-DGO-</w:t>
      </w:r>
      <w:r w:rsidR="004F369C">
        <w:rPr>
          <w:rStyle w:val="Referenciasutil"/>
          <w:rFonts w:ascii="Rockwell Condensed" w:hAnsi="Rockwell Condensed"/>
          <w:sz w:val="28"/>
          <w:szCs w:val="28"/>
        </w:rPr>
        <w:t>R33</w:t>
      </w:r>
      <w:r w:rsidR="004F369C" w:rsidRPr="005A108D">
        <w:rPr>
          <w:rStyle w:val="Referenciasutil"/>
          <w:rFonts w:ascii="Rockwell Condensed" w:hAnsi="Rockwell Condensed"/>
          <w:sz w:val="28"/>
          <w:szCs w:val="28"/>
        </w:rPr>
        <w:t>-0</w:t>
      </w:r>
      <w:r w:rsidR="004F369C">
        <w:rPr>
          <w:rStyle w:val="Referenciasutil"/>
          <w:rFonts w:ascii="Rockwell Condensed" w:hAnsi="Rockwell Condensed"/>
          <w:sz w:val="28"/>
          <w:szCs w:val="28"/>
        </w:rPr>
        <w:t>08</w:t>
      </w:r>
      <w:r w:rsidR="004F369C" w:rsidRPr="003F5956">
        <w:rPr>
          <w:rStyle w:val="Referenciasutil"/>
          <w:rFonts w:ascii="Rockwell Condensed" w:hAnsi="Rockwell Condensed"/>
          <w:sz w:val="28"/>
          <w:szCs w:val="28"/>
        </w:rPr>
        <w:t>/</w:t>
      </w:r>
      <w:r w:rsidR="004F369C">
        <w:rPr>
          <w:rStyle w:val="Referenciasutil"/>
          <w:rFonts w:ascii="Rockwell Condensed" w:hAnsi="Rockwell Condensed"/>
          <w:sz w:val="28"/>
          <w:szCs w:val="28"/>
        </w:rPr>
        <w:t>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737C9D" w:rsidRPr="00C4510E">
        <w:rPr>
          <w:rFonts w:ascii="Arial Narrow" w:eastAsia="DFKai-SB" w:hAnsi="Arial Narrow"/>
          <w:b/>
        </w:rPr>
        <w:t>C</w:t>
      </w:r>
      <w:r w:rsidR="004F369C" w:rsidRPr="004F369C">
        <w:rPr>
          <w:rFonts w:ascii="Arial Narrow" w:eastAsia="DFKai-SB" w:hAnsi="Arial Narrow"/>
          <w:b/>
        </w:rPr>
        <w:t xml:space="preserve"> </w:t>
      </w:r>
      <w:r w:rsidR="004F369C">
        <w:rPr>
          <w:rFonts w:ascii="Arial Narrow" w:eastAsia="DFKai-SB" w:hAnsi="Arial Narrow"/>
          <w:b/>
        </w:rPr>
        <w:t xml:space="preserve"> </w:t>
      </w:r>
      <w:r w:rsidR="004F369C">
        <w:rPr>
          <w:rFonts w:ascii="Arial Narrow" w:eastAsia="DFKai-SB" w:hAnsi="Arial Narrow"/>
          <w:b/>
        </w:rPr>
        <w:t>ING. FELIPE CONTRERAS SALINAS</w:t>
      </w: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tbl>
      <w:tblPr>
        <w:tblStyle w:val="Cuadrculaclara-nfasis5"/>
        <w:tblW w:w="8931" w:type="dxa"/>
        <w:tblInd w:w="108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C2100D" w:rsidRPr="00527F57" w:rsidTr="00C21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4F369C" w:rsidRPr="00527F57" w:rsidTr="00C2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4F369C" w:rsidRPr="00922E44" w:rsidRDefault="004F369C" w:rsidP="00184C4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bookmarkStart w:id="0" w:name="_GoBack" w:colFirst="0" w:colLast="1"/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SE200052 CP ESPACIO MULTIDEPORTIVO “BENIGNO MONTOYA”.</w:t>
            </w:r>
          </w:p>
        </w:tc>
        <w:tc>
          <w:tcPr>
            <w:tcW w:w="3261" w:type="dxa"/>
          </w:tcPr>
          <w:p w:rsidR="004F369C" w:rsidRPr="00922E44" w:rsidRDefault="004F369C" w:rsidP="00184C4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FRACC. RICARDO ROSALES RÍOS</w:t>
            </w:r>
          </w:p>
        </w:tc>
      </w:tr>
      <w:bookmarkEnd w:id="0"/>
      <w:tr w:rsidR="00C2100D" w:rsidRPr="00527F57" w:rsidTr="00C210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</w:p>
        </w:tc>
      </w:tr>
    </w:tbl>
    <w:p w:rsidR="00C2100D" w:rsidRP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47002"/>
    <w:rsid w:val="004C256C"/>
    <w:rsid w:val="004F11E8"/>
    <w:rsid w:val="004F369C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44</cp:revision>
  <dcterms:created xsi:type="dcterms:W3CDTF">2019-01-31T15:53:00Z</dcterms:created>
  <dcterms:modified xsi:type="dcterms:W3CDTF">2020-09-11T16:40:00Z</dcterms:modified>
</cp:coreProperties>
</file>