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985589" w:rsidTr="00985589">
        <w:tc>
          <w:tcPr>
            <w:tcW w:w="8978" w:type="dxa"/>
          </w:tcPr>
          <w:p w:rsidR="00985589" w:rsidRDefault="00985589">
            <w:r>
              <w:t>N21-2017</w:t>
            </w:r>
          </w:p>
        </w:tc>
      </w:tr>
      <w:tr w:rsidR="00985589" w:rsidTr="00985589">
        <w:tc>
          <w:tcPr>
            <w:tcW w:w="8978" w:type="dxa"/>
          </w:tcPr>
          <w:p w:rsidR="00985589" w:rsidRDefault="00985589">
            <w:r>
              <w:t>ADQUISICIÓN DE ENGOMADO PARA EL REFRENDO VEHÍCULAR 2018</w:t>
            </w:r>
          </w:p>
        </w:tc>
      </w:tr>
      <w:tr w:rsidR="00985589" w:rsidTr="00985589">
        <w:tc>
          <w:tcPr>
            <w:tcW w:w="8978" w:type="dxa"/>
          </w:tcPr>
          <w:p w:rsidR="00985589" w:rsidRDefault="00985589">
            <w:r>
              <w:t>15/12/2017</w:t>
            </w:r>
          </w:p>
        </w:tc>
      </w:tr>
      <w:tr w:rsidR="00985589" w:rsidTr="00985589">
        <w:tc>
          <w:tcPr>
            <w:tcW w:w="8978" w:type="dxa"/>
          </w:tcPr>
          <w:p w:rsidR="00985589" w:rsidRDefault="00985589">
            <w:r>
              <w:t>COFORMEX S.A. DE C.V.</w:t>
            </w:r>
          </w:p>
        </w:tc>
      </w:tr>
      <w:tr w:rsidR="00985589" w:rsidTr="00985589">
        <w:tc>
          <w:tcPr>
            <w:tcW w:w="8978" w:type="dxa"/>
          </w:tcPr>
          <w:p w:rsidR="00985589" w:rsidRDefault="00985589">
            <w:r>
              <w:t>$1,421,000.00</w:t>
            </w:r>
          </w:p>
        </w:tc>
      </w:tr>
    </w:tbl>
    <w:p w:rsidR="00C42C56" w:rsidRDefault="00C42C56"/>
    <w:sectPr w:rsidR="00C42C56" w:rsidSect="00C4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85589"/>
    <w:rsid w:val="00985589"/>
    <w:rsid w:val="00C4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5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2018-08-02T17:44:00Z</dcterms:created>
  <dcterms:modified xsi:type="dcterms:W3CDTF">2018-08-02T17:47:00Z</dcterms:modified>
</cp:coreProperties>
</file>