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8415D7" w:rsidTr="008415D7">
        <w:tc>
          <w:tcPr>
            <w:tcW w:w="8978" w:type="dxa"/>
          </w:tcPr>
          <w:p w:rsidR="008415D7" w:rsidRDefault="008415D7">
            <w:r>
              <w:t>N20-2017</w:t>
            </w:r>
          </w:p>
        </w:tc>
      </w:tr>
      <w:tr w:rsidR="008415D7" w:rsidTr="008415D7">
        <w:tc>
          <w:tcPr>
            <w:tcW w:w="8978" w:type="dxa"/>
          </w:tcPr>
          <w:p w:rsidR="008415D7" w:rsidRDefault="008415D7">
            <w:r>
              <w:t>ADQUISICIÓN DE VEHÍCULOS EN LA MODALIDAD DE TAXIS PARA PERSONAS CON DISCAPACIDAD.</w:t>
            </w:r>
          </w:p>
        </w:tc>
      </w:tr>
      <w:tr w:rsidR="008415D7" w:rsidTr="008415D7">
        <w:tc>
          <w:tcPr>
            <w:tcW w:w="8978" w:type="dxa"/>
          </w:tcPr>
          <w:p w:rsidR="008415D7" w:rsidRDefault="008415D7">
            <w:r>
              <w:t>19/12/2017</w:t>
            </w:r>
          </w:p>
        </w:tc>
      </w:tr>
      <w:tr w:rsidR="008415D7" w:rsidTr="008415D7">
        <w:tc>
          <w:tcPr>
            <w:tcW w:w="8978" w:type="dxa"/>
          </w:tcPr>
          <w:p w:rsidR="008415D7" w:rsidRDefault="008415D7">
            <w:r>
              <w:t>DURANGO AUTOMOTORES S. DE R.L. DE C.V.</w:t>
            </w:r>
          </w:p>
        </w:tc>
      </w:tr>
      <w:tr w:rsidR="008415D7" w:rsidTr="008415D7">
        <w:tc>
          <w:tcPr>
            <w:tcW w:w="8978" w:type="dxa"/>
          </w:tcPr>
          <w:p w:rsidR="008415D7" w:rsidRDefault="008415D7">
            <w:r>
              <w:t>$14,401,800.08</w:t>
            </w:r>
          </w:p>
        </w:tc>
      </w:tr>
    </w:tbl>
    <w:p w:rsidR="00C42C56" w:rsidRDefault="00C42C56"/>
    <w:sectPr w:rsidR="00C42C56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415D7"/>
    <w:rsid w:val="008415D7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1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2018-08-02T17:41:00Z</dcterms:created>
  <dcterms:modified xsi:type="dcterms:W3CDTF">2018-08-02T17:44:00Z</dcterms:modified>
</cp:coreProperties>
</file>