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53602" w:rsidP="00253602">
            <w:pPr>
              <w:pStyle w:val="Sinespaciado"/>
            </w:pPr>
            <w:r>
              <w:t>Espacio Multideportivo "Benigno Montoya"</w:t>
            </w:r>
            <w:r>
              <w:t xml:space="preserve">, </w:t>
            </w:r>
            <w:r>
              <w:t>Fracc. Ricardo Rosales Ríos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25360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25360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53602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25360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253602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 xml:space="preserve">DIRECTOR MUNICIPAL </w:t>
      </w: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84</Words>
  <Characters>467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50</cp:revision>
  <dcterms:created xsi:type="dcterms:W3CDTF">2019-01-24T15:22:00Z</dcterms:created>
  <dcterms:modified xsi:type="dcterms:W3CDTF">2020-08-14T16:50:00Z</dcterms:modified>
</cp:coreProperties>
</file>