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52A43683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LP/E/SECESP/00</w:t>
      </w:r>
      <w:r w:rsidR="00363553">
        <w:rPr>
          <w:rFonts w:cstheme="minorHAnsi"/>
          <w:b/>
          <w:sz w:val="20"/>
        </w:rPr>
        <w:t>1</w:t>
      </w:r>
      <w:r w:rsidRPr="004E307B">
        <w:rPr>
          <w:rFonts w:cstheme="minorHAnsi"/>
          <w:b/>
          <w:sz w:val="20"/>
        </w:rPr>
        <w:t>/20</w:t>
      </w:r>
      <w:r w:rsidR="00363553">
        <w:rPr>
          <w:rFonts w:cstheme="minorHAnsi"/>
          <w:b/>
          <w:sz w:val="20"/>
        </w:rPr>
        <w:t>20</w:t>
      </w:r>
      <w:r w:rsidRPr="004E307B">
        <w:rPr>
          <w:rFonts w:cstheme="minorHAnsi"/>
          <w:b/>
          <w:sz w:val="20"/>
        </w:rPr>
        <w:t xml:space="preserve"> “VEHÍCULOS”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979"/>
        <w:gridCol w:w="1190"/>
        <w:gridCol w:w="2212"/>
        <w:gridCol w:w="7019"/>
      </w:tblGrid>
      <w:tr w:rsidR="009B3CDA" w:rsidRPr="009B3CDA" w14:paraId="28EAF0A3" w14:textId="77777777" w:rsidTr="00497326">
        <w:trPr>
          <w:trHeight w:val="381"/>
          <w:tblHeader/>
        </w:trPr>
        <w:tc>
          <w:tcPr>
            <w:tcW w:w="375" w:type="pct"/>
            <w:shd w:val="clear" w:color="auto" w:fill="1F3864" w:themeFill="accent1" w:themeFillShade="80"/>
            <w:vAlign w:val="center"/>
            <w:hideMark/>
          </w:tcPr>
          <w:p w14:paraId="244922D9" w14:textId="584B3EBC" w:rsidR="009B3CDA" w:rsidRPr="009B3CDA" w:rsidRDefault="009A26FC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738" w:type="pct"/>
            <w:shd w:val="clear" w:color="auto" w:fill="1F3864" w:themeFill="accent1" w:themeFillShade="80"/>
            <w:vAlign w:val="center"/>
            <w:hideMark/>
          </w:tcPr>
          <w:p w14:paraId="24CAA2A5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444" w:type="pct"/>
            <w:shd w:val="clear" w:color="auto" w:fill="1F3864" w:themeFill="accent1" w:themeFillShade="80"/>
            <w:vAlign w:val="center"/>
            <w:hideMark/>
          </w:tcPr>
          <w:p w14:paraId="0CCE562E" w14:textId="77777777" w:rsidR="009B3CDA" w:rsidRPr="009B3CDA" w:rsidRDefault="009B3CDA" w:rsidP="005F7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825" w:type="pct"/>
            <w:shd w:val="clear" w:color="auto" w:fill="1F3864" w:themeFill="accent1" w:themeFillShade="80"/>
            <w:vAlign w:val="center"/>
            <w:hideMark/>
          </w:tcPr>
          <w:p w14:paraId="62CCEC10" w14:textId="257F1B30" w:rsidR="009B3CDA" w:rsidRPr="009B3CDA" w:rsidRDefault="009A26FC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SUBPARTIDA</w:t>
            </w:r>
          </w:p>
        </w:tc>
        <w:tc>
          <w:tcPr>
            <w:tcW w:w="2618" w:type="pct"/>
            <w:shd w:val="clear" w:color="auto" w:fill="1F3864" w:themeFill="accent1" w:themeFillShade="80"/>
            <w:vAlign w:val="center"/>
            <w:hideMark/>
          </w:tcPr>
          <w:p w14:paraId="6A891B58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9B3CDA" w:rsidRPr="009B3CDA" w14:paraId="763C1593" w14:textId="77777777" w:rsidTr="00497326">
        <w:trPr>
          <w:trHeight w:val="20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581E65BF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14:paraId="213223A2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VEHICULOS EQUIPADOS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B8DD020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2A762009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VEHICULO TIPO PANEL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1794B290" w14:textId="056F8858" w:rsidR="005F757D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1.-MOTOR CON CAPACIDAD MÍNIMA DE 4,3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2.-MOTOR NO MENOR A 6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3.-CABALLOS DE FUERZA NO MENOR A 285hp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4.-TORQUE NO MENOR A 305lb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5.-TRANSMISION AUTOMATICA 8 VELOCIDADES, DIRECCION HIDRAULICA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6.-CAPACIDAD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7.-AIRE ACONDICIONADO DELANTERO Y TRASERO CON CONTROLES MANUALES, RADIO AM/FM ESTEREO, ENTRADA USB Y SISTEMA DE AUDIO DIGITAL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8.-DOS BOLSAS DE AIRE FRONTALES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9.-SUSPENSION DELANTERA INDEPENDIENTE DE RESORTES HELICOIDALES CON AMORTIGUADORES Y BARRA ESTABILIZADORA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10.-2 PUERTAS DELANTERAS, 1 PUERTA LATERAL DERECHA TRASERA Y 1 PUERTA TRASERA DE TIPO BANDERA CON BISAGRAS.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11.-LLANTAS R16" ACERO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12.- CAMARA DE VISION TRASERA CON DESPLIEGUE PARCIAL </w:t>
            </w:r>
            <w:r w:rsid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 EL ESPEJO RETROVISOR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13.-CAPACIDAD TANQUE DE COMBUSTIBLE: 117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14.-SISTEMA DE FRENADO ABS EN LAS 4 RUEDAS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15.- CAPACIDAD DE CARGA: 1,966KG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16.- INCLUYE: LLANTA DE REFACCIÓN, TAPETES, GATO, LLAVE DE GATO Y PORTA PLACAS 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17.- COLOR BLANCO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</w:r>
          </w:p>
          <w:p w14:paraId="306C7840" w14:textId="77777777" w:rsidR="005F757D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EQUIPAMIENTOS </w:t>
            </w:r>
          </w:p>
          <w:p w14:paraId="10B7CCE5" w14:textId="4C4DEDF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 BARRA DE LUCES (TORRETA)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1.1. LINEAL CON TECNOLOGÍA LED DE DISEÑO AERODINÁMICO Y BAJO PERFIL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1.2. DIMENSIONES: ALTURA 5.3 CM (2.1 PULGADAS), LONGITUD 119-120 CM (47 PULGADAS), ANCHO 31.1 CM (12 1/4 PULGADAS)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1.3. BASE DE ALUMINIO EXTRUIDO EN UNA SOLA PIEZA TODOS LOS MÓDULOS ATORNILLADOS A LA BASE DE ALUMINIO DENTRO DE LA BARRA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1.4.  SOPORTE DE MONTAJE METÁLICO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1.5.  DOMOS DE POLICARBONATO EN TRES SECCIONES DE DOS PIEZAS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1.6. BASE Y TAPA CON PROTECCIÓN DE RAYOS UV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1.7. DOMOS INFERIORES DE COLOR CLARO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1.8. CUBIERTAS EN COLOR ROJO/CLARO/AZUL, CON SUJECIÓN MEDIANTE GRAPAS O CLIPS QUE FACILITA EL MANTENIMIENTO PATRONES DE FLASHEO PRE PROGRAMADOS INCLUYENDO BARRA DE TRAFICO TRASERA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1.9. 90 LEDS DE ÚLTIMA GENERACIÓN (GENERACIÓN IV) EN 19 MÓDULOS INDEPENDIENTES (60 DE COLOR ROJO/AZUL, 18 EN COLOR ÁMBAR, 12 CLAROS) CONECTADO A TARJETA CENTRAL (NO COLGADOS O SOLDADOS A TARJETA)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1.10.  MÓDULOS CON 9 LEDS CADA UNO EN LAS ESQUINAS (2 DE COLOR ROJO AL LADO DEL CONDUCTOR Y 2 DE COLOR AZUL LADO DEL PASAJERO) / CON REFLECTOR DE ÓPTICA PARA CUBRIR 360 GRADOS CON FILTRO ABIERTO DE CRISTAL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1.11. 4 MÓDULOS CON 4 LEDS CADA UNO HACIA EL FRENTE (2 DE COLOR ROJO, 2 DE COLOR AZUL)/ CON FILTRO DE ÓPTICA DIRECCIONAL, CON FILTRO DE CRISTAL CÓNICO, MÓDULOS CON 4 LEDS CADA UNO HACIA ATRÁS (1 COLOR ROJO, 1 COLOR AZUL)( CON FILTRO DE ÓPTICA DIRECCIONAL, CON FILTRO DE 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(CALLEJONERAS) UNO DE CADA LADO.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1.12. TODOS LOS MÓDULOS DE COLOR FLASHEANDO EN FORMA INTERMITENTE E INDEPENDIENTE.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 SIRENA ELECTRÓNICA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2.1. BOCINA DE 100-WATTS PARA INSTALARSE EN EL COFRE DEL VEHÍCULO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2.2. SIRENA DE TABLERO DE UNA SOLA PIEZA (NO SE ACEPTAN CON CONTROL ALÁMBRICO EN DOS PIEZAS) PARA LA SONORIZACIÓN DE EMERGENCIA CON LAS SIGUIENTES CARACTERÍSTICAS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2.3. EFICIENTE DE ENERGÍA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2.4. DIMENSIONES: 16.5 CM DE LARGO, 6.4 CM DE ALTURA, 14.0 CM DE ANCHO (6.5”X2.5”X5.5”)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2.5. OPERACIÓN PARA CAMBIO DE TONO DESDE EL CONTROL DE LA SIRENA O INTERCONECTADA AL CLAXON DE LA UNIDAD TRES SONIDOS OFICIALES: WAIL, YELP, HI-LO CORNETA DE AIRE  (AIR HORN) ACTIVADA MEDIANTE BOTÓN DE PRESIÓN DE MICRÓFONO PARA VOCEO (P.A)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2.6. RETRANSMISIÓN DE RADIO CUANDO ASI LO PERMITA LA RADIO POTENCIA DE 200 WATTS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2.7. PERILLAS DE VOLUMEN Y ENCENDIDO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2.8. PERILLAS DE CAMBIO DE TONOS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2.9. BOTÓN DE PRESIÓN PARA MANUAL BOCINA REFORZADA DE 100-WATTS CON DIMENSIONES ADECUADAS PARA INSTALARSE EN EL COMPARTIMIENTO DEL MOTOR O DETRÁS DE LA PARRILLA DE LA UNIDAD DIRECCIONADA HACIA EL FRENTE PARA EVITAR PERDIDA DE SONIDO ALIMENTACIÓN DE 10-16 VDC.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 SISTEMA DE LUCES ESTROBOSCÓPICAS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3.1. FUENTE DE PODER DE 4 SALIDAS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3.2. 75 WATTS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3.3. 4 FOCOS ESTROBOSCÓPICOS CLAROS TIPO COLA DE COCHINO PARA INSTALAR 2 EN FAROS Y 2 EN CALAVERAS DE LA UNIDAD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3.4. CABLES BLINDADOS CON ARNESES PARA SU INSTALACIÓN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 BANCAS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4.1 PEGADAS ALREDEDOR DE LA PARED INICIANDO EN LA PARTE TRASERA DEL PILOTO RECORRIENDO LO LARGO DEL INTERIOR HASTA DAR VUELTA Y LLEGAR A LA PUERTA LATERAL SIN OBSTRUIR EL ACCESO Y/O ASCENSO LATERAL DE LA UNIDAD.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4.2 LAS DIMENSIONES SERÁN DE ACUERDO A LAS NECESIDADES PARA QUE UNA PERSONA SE ENCUENTRE SENTADA POR PERIODOS LARGOS SIN SUFRIR DAÑOS O LESIONES.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4.3 ASIENTO ACOLCHADO Y CUBIERTO DE UN MATERIAL RESISTENTE PARA SOPORTAR USO RUDO COMO DESGASTE PROVOCADO POR EL MOVIMIENTO DE TRASLADO DE PERSONAS, ASÍ COMO PARA SOPORTAR QUÍMICOS O PRODUCTOS QUE SIRVAN PARA LA LIMPIEZA DE LA MISMA.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4.4 EN LA PARTE SUPERIOR (TOLDO) DEBERÁ ESTAR INSTALADO UN TUBO PASAMANOS PARA CADA LADO DE LA BANCA ESTO PARA DAR SUJECIÓN EN CASO DE SER NECESARIO A LOS DETENIDOS.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4.5 LA PARTE AISLADA DE LA UNIDAD DEBERÁ CONTAR CON ILUMINACIÓN FUERTE Y CLARA EN EL INTERIOR POR SEGURIDAD DE LOS PROPIOS DETENIDOS.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4.6 LA CABINA DE CONDUCCIÓN Y EL COPILOTO QUEDARAN AISLADOS POR UNA PLACA DE ACERO DE 1”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4.7 LA PLACA DE AISLAMIENTO QUEDARÁ CON UNAS PERFORACIONES O REJILLA DE GRAN RESISTENCIA SIMULANDO UNA AMPLIA VENTANILLA QUE PERMITA UNA AMPLIA VISIBILIDAD DE COPILOTO Y DEL PILOTO HACIA LA PARTE TRASERA AISLADA.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4.8 LAS BANCAS TENDRÁN INSTALADAS DE FORMA LINEAL, SOLDADAS CON GRAN FIRMEZA Y DUREZA UNA VARILLA QUE SIRVA PARA ASEGURAMIENTO DEL O DE LOS DETENIDOS CON ESPOSAS/GANCHOS.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4.9 LAS BANCAS DEBERÁN CONTAR CON CINTURONES DE SEGURIDAD (LA CANTIDAD SE DETERMINARÁ DE ACUERDO A LA CAPACIDAD QUE PUEDE TENER LA BANCA CON EL NUMERO DE DETENIDOS QUE PUEDAN IR SENTADOS.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4.10 LAS COMPUERTAS TRASERAS DEBERÁN CONTAR CON UN SISTEMA REFORZADO DE ALTA SEGURIDAD PARA EL ASEGURAMIENTO DE LAS COMPUERTAS DE TAL FORMA QUE PERMITA BLOQUEAR ESTAS DOS PUERTAS POR SEGURIDAD.</w:t>
            </w:r>
          </w:p>
        </w:tc>
      </w:tr>
      <w:tr w:rsidR="009B3CDA" w:rsidRPr="009B3CDA" w14:paraId="37A31107" w14:textId="77777777" w:rsidTr="00497326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7A14A4EE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05083A79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7B7D8C0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5302F858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MINI VAN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33FE2375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1.-MOTOR CON CAPACIDAD MÍNIMA DE 1,5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2.-MOTOR NO MENOR A 4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3.-CABALLOS DE FUERZA NO MENOR A 102hp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4.-TORQUE NO MENOR A 99lb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5.-TRANSMISION MANUAL DE 5 VELOCIDADES, DIRECCION ELECTRICA, COMBUSTIBLE GASOLINA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6.-CAPACIDAD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7.-AIRE ACONDICIONADO MANUAL, VENTANAS FRONTALES Y DE SEGUNDA FILA CON APERTURA ELECTRICA, SISTEMA DE AUDIO AM/FM/CD CON REPRODUCTOR PARA MP3/WMA, JACK, USB Y 4 BOCINAS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8.-DOSBOLSAS DE AIRE PARA CONDUCTOR Y PASAJERO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9.-SUSPENSION DELANTERA INDEPENDIENTE TIPO MCPHERSON CON RESORTES HELICOIDALES Y BARRA ESTABILIZADORA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10.-4 PUERTAS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11.-LLANTAS 14X5" CON RIN DE ACERO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12.-CAPACIDAD TANQUE DE COMBUSTIBLE: 45LT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13.-SISTEMA ANTIBLOQUEO ABS Y DISTRIBUCION ELECTRONICA DE FRENADO EBD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14.- COLOR BLANCO Y BALIZADA CONFORME AL MANUAL DE IDENTIDAD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15.- CAPACIDAD: 3 PASAJEROS, 565KG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16.- ADAPTADA CON RAMPA PARA DISCAPACITADOS: SISTEMA DE 2 BRAZOS, CAPACIDAD 359KG, AJUSTABLE APRA VANOS LIBRE DE 1.05M ANCHO X 1.14M ALTO EN ADELANTE, 2 CILINDROS DE ELEVACION,PLATO PLANO, RECORRIDO HORIZONTAL, FRENO DE SILLAS AUTOMATICO EN EL EXTREMO POSTERIOR, BARANDILLAS DE SEGURIDAD (2 IZQUIERDO, 2 DERECHO, PLEGADO AUTOMATICO.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17.- INCLUYE: LLANTA DE REFACCIÓN, TAPETES, GATO, LLAVE DE GATO Y PORTA PLACAS  </w:t>
            </w:r>
          </w:p>
        </w:tc>
      </w:tr>
      <w:tr w:rsidR="009B3CDA" w:rsidRPr="009B3CDA" w14:paraId="0C10B0B3" w14:textId="77777777" w:rsidTr="00497326">
        <w:trPr>
          <w:trHeight w:val="20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05D10500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14:paraId="3EB9811B" w14:textId="30532252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</w:t>
            </w:r>
            <w:r w:rsidR="00B919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Í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CULOS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D9AB3CF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62F10595" w14:textId="5B547821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</w:t>
            </w:r>
            <w:r w:rsidR="00B919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Í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CULO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PARA 15 PASAJEROS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537008DC" w14:textId="0181C02A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 MOTOR CON CAPACIDAD MÍNIMA DE 2.5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 MOTOR NO MENOR A 4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 CABALLOS DE FUERZA NO MENOR A 145hp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 TORQUE NO MENOR A 157lb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 TRANSMISION MANUAL, DIRECCION HIDRAULICA, COMBUSTIBLE GASOLINA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 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 AIRE ACONDICIONADO FRONTAL Y TRASERO, VIDRIOS ELÉCTRICOS (PUERTAS DELANTERAS), RADIO AM/FM/CD/AUX-IN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8. BOLSAS DE AIRE FRONTALES CONDUCTOR Y PASAJERO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 BARRA ESTABILIZADORA DELANTERA.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 2 PUERTAS Y 1 CORREDIZA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11,- LLANTAS 195/80 R15"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 CAPACIDAD TANQUE DE COMBUSTIBLE: 65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13.- SISTEMA DE FRENADO ANTIBLOQUEO ABS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14.- COLOR:</w:t>
            </w:r>
            <w:r w:rsid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BLANCO,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BALIZADO CONFORME AL MANUAL DE IDENTIDAD.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15.- INCLUYE: LLANTA DE REFACCIÓN, TAPETES, GATO, LLAVE DE GATO Y PORTA PLACAS  </w:t>
            </w:r>
          </w:p>
        </w:tc>
      </w:tr>
      <w:tr w:rsidR="00497326" w:rsidRPr="009B3CDA" w14:paraId="03144B60" w14:textId="77777777" w:rsidTr="00497326">
        <w:trPr>
          <w:trHeight w:val="20"/>
        </w:trPr>
        <w:tc>
          <w:tcPr>
            <w:tcW w:w="375" w:type="pct"/>
            <w:vMerge/>
            <w:shd w:val="clear" w:color="auto" w:fill="auto"/>
            <w:vAlign w:val="center"/>
          </w:tcPr>
          <w:p w14:paraId="7DFB22F6" w14:textId="77777777" w:rsidR="00497326" w:rsidRPr="009B3CDA" w:rsidRDefault="00497326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26792584" w14:textId="77777777" w:rsidR="00497326" w:rsidRPr="009B3CDA" w:rsidRDefault="00497326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A0ED08" w14:textId="22A0F3BE" w:rsidR="00497326" w:rsidRPr="009B3CDA" w:rsidRDefault="00D559D2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  <w:bookmarkStart w:id="0" w:name="_GoBack"/>
            <w:bookmarkEnd w:id="0"/>
          </w:p>
        </w:tc>
        <w:tc>
          <w:tcPr>
            <w:tcW w:w="825" w:type="pct"/>
            <w:shd w:val="clear" w:color="auto" w:fill="auto"/>
            <w:vAlign w:val="center"/>
          </w:tcPr>
          <w:p w14:paraId="08B2089A" w14:textId="6D612A2E" w:rsidR="00497326" w:rsidRPr="009B3CDA" w:rsidRDefault="00D559D2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D559D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VEHICULO SEDAN</w:t>
            </w:r>
          </w:p>
        </w:tc>
        <w:tc>
          <w:tcPr>
            <w:tcW w:w="2618" w:type="pct"/>
            <w:shd w:val="clear" w:color="auto" w:fill="auto"/>
            <w:vAlign w:val="bottom"/>
          </w:tcPr>
          <w:p w14:paraId="5BEC35A0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 MOTOR CON CAPACIDAD MINIMA 1.5 LITROS</w:t>
            </w:r>
          </w:p>
          <w:p w14:paraId="0FD23530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2.- MOTOR NO MENOR A 4 CILINDROS</w:t>
            </w:r>
          </w:p>
          <w:p w14:paraId="0E4F21CC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3.- CABALLOS DE FUERZA NO MENOR A 107 HP</w:t>
            </w:r>
          </w:p>
          <w:p w14:paraId="0CD03ACC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4.- TORQUE NO MENOR A 104LB</w:t>
            </w:r>
          </w:p>
          <w:p w14:paraId="2B6C539E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5.- TRANSMISION MANUAL DE 5 VELOCIDADES</w:t>
            </w:r>
          </w:p>
          <w:p w14:paraId="75D08E04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6.- CAPACIDAD EN SU INSTALACION ELECTRICA</w:t>
            </w:r>
          </w:p>
          <w:p w14:paraId="5CE52371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7.- AIRE ACONDICIONADO CON CONTROL DE TEMPERATURA AUTOMATICA, RADIO AM/FM, REPRODUCTOR MP3, ENTRADAS PARA USB Y AUX-IN Y CONEXION BLUETOOTH</w:t>
            </w:r>
          </w:p>
          <w:p w14:paraId="5D8D86C8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8.- RINES DE ALUMINIO DE 15"</w:t>
            </w:r>
          </w:p>
          <w:p w14:paraId="1978939B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9.- CAPACIDAD DEL TANQUE DE COMBUSTIBLE 39 LTS (DEBERÁ ENTREGARSE CON TANQUE LLENO DE COMBUSTIBLE)</w:t>
            </w:r>
          </w:p>
          <w:p w14:paraId="41C358D5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10.- DOS BOLSAS DE AIRE FRONTALES PARA CONDUCTOR Y PASAJERO</w:t>
            </w:r>
          </w:p>
          <w:p w14:paraId="7E33ADB4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11.- BARRAS DE PROTECCION LATERAL EN PUERTAS DELANTERAS Y TRASERAS</w:t>
            </w:r>
          </w:p>
          <w:p w14:paraId="1F9BD9CA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12.- SISTEMA DE FRENADO ANTIBLOQUEO ABS EN LAS 4 RUEDAS Y DISTRIBUCION ELECTRONICA DE FRENADO</w:t>
            </w:r>
          </w:p>
          <w:p w14:paraId="38FED68D" w14:textId="77777777" w:rsidR="00CB0258" w:rsidRPr="00CB0258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13.- COLOR:BLANCO</w:t>
            </w:r>
          </w:p>
          <w:p w14:paraId="3100B45E" w14:textId="2379B398" w:rsidR="00497326" w:rsidRPr="009B3CDA" w:rsidRDefault="00CB0258" w:rsidP="00CB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CB025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15.- INCLUYE: LLANTA DE REFACCIÓN, TAPETES, GATO, LLAVE DE GATO Y PORTA PLACAS  </w:t>
            </w:r>
          </w:p>
        </w:tc>
      </w:tr>
      <w:tr w:rsidR="00F161A1" w:rsidRPr="009B3CDA" w14:paraId="3E4DDB82" w14:textId="77777777" w:rsidTr="00497326">
        <w:trPr>
          <w:trHeight w:val="20"/>
        </w:trPr>
        <w:tc>
          <w:tcPr>
            <w:tcW w:w="375" w:type="pct"/>
            <w:vMerge/>
            <w:shd w:val="clear" w:color="auto" w:fill="auto"/>
            <w:vAlign w:val="center"/>
          </w:tcPr>
          <w:p w14:paraId="19356FBC" w14:textId="77777777" w:rsidR="00F161A1" w:rsidRPr="009B3CDA" w:rsidRDefault="00F161A1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320C4E6C" w14:textId="77777777" w:rsidR="00F161A1" w:rsidRPr="009B3CDA" w:rsidRDefault="00F161A1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D2957E2" w14:textId="4BEACEC9" w:rsidR="00F161A1" w:rsidRPr="009B3CDA" w:rsidRDefault="00F161A1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61D39FD" w14:textId="50EF5082" w:rsidR="00F161A1" w:rsidRPr="009B3CDA" w:rsidRDefault="00F161A1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F161A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PICK UP 3 TONELADAS</w:t>
            </w:r>
          </w:p>
        </w:tc>
        <w:tc>
          <w:tcPr>
            <w:tcW w:w="2618" w:type="pct"/>
            <w:shd w:val="clear" w:color="auto" w:fill="auto"/>
            <w:vAlign w:val="bottom"/>
          </w:tcPr>
          <w:p w14:paraId="49C96B34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1.-MOTOR CON CAPACIDAD MÍNIMA DE 5,7 LITROS.</w:t>
            </w:r>
          </w:p>
          <w:p w14:paraId="4F22799D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2.-MOTOR NO MENOR A 8 CILINDROS.</w:t>
            </w:r>
          </w:p>
          <w:p w14:paraId="78A06010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3.-CABALLOS DE FUERZA NO MENOR A 383hp</w:t>
            </w:r>
          </w:p>
          <w:p w14:paraId="3B923276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4.-TORQUE NO MENOR A 400lb</w:t>
            </w:r>
          </w:p>
          <w:p w14:paraId="72A69B07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5.-TRANSMISION MANUAL 5 VELOCIDADES, DIRECCION HIDRAULICA, COMBUSTIBLE GASOLINA</w:t>
            </w:r>
          </w:p>
          <w:p w14:paraId="7C96444A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6.-CAPACIDAD EN SU INSTALACIÓN ELÉCTRICA.</w:t>
            </w:r>
          </w:p>
          <w:p w14:paraId="2BC6C8B0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7.-AIRE ACONDICIONADO DELANTERO, CRISTALES DE ASCENSO Y DESCENSO MANUAL, SALIDA AUXILIAR 12V, 2 ALTAVOCES, PUERTO REMOTO USB DE CARGA</w:t>
            </w:r>
          </w:p>
          <w:p w14:paraId="040DE0E2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8.-SISTEMA DE BOLSA DE AIRE FRONTAL MULTIETAPAS PARA CONDUCTOR Y PASAJERO</w:t>
            </w:r>
          </w:p>
          <w:p w14:paraId="2378E285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9.-SUSPENSION DELANTERA EJE SOLIDO CON RESORTE HELICOIDAL Y BARRA DE TRACCION</w:t>
            </w:r>
          </w:p>
          <w:p w14:paraId="6F96C66E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10.-2 PUERTAS</w:t>
            </w:r>
          </w:p>
          <w:p w14:paraId="06475A0F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11.-LLANTAS R17" </w:t>
            </w:r>
          </w:p>
          <w:p w14:paraId="7A569ABB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12.-CAPACIDAD TANQUE DE COMBUSTIBLE: 197L (DEBERÁ ENTREGARSE CON TANQUE LLENO DE COMBUSTIBLE)</w:t>
            </w:r>
          </w:p>
          <w:p w14:paraId="677AFB5B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13.-SISTEMA DE FRENADO ABS EN LAS 4 RUEDAS</w:t>
            </w:r>
          </w:p>
          <w:p w14:paraId="7409C2F9" w14:textId="51D2B1A1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14.- COLOR BLANCO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, BALIZADA CONFORME AL MANUAL DE IDENTIDAD</w:t>
            </w:r>
          </w:p>
          <w:p w14:paraId="3589C065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15.- CAPACIDAD: 2 PASAJEROS, 6332KG</w:t>
            </w:r>
          </w:p>
          <w:p w14:paraId="00A6B8F0" w14:textId="77777777" w:rsidR="00AB0201" w:rsidRPr="00AB0201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16.- CHASIS LARGO 3,453MM</w:t>
            </w:r>
          </w:p>
          <w:p w14:paraId="3A46844A" w14:textId="1711854A" w:rsidR="00F161A1" w:rsidRPr="009B3CDA" w:rsidRDefault="00AB0201" w:rsidP="00AB0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B020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17.- INCLUYE: LLANTA DE REFACCIÓN, TAPETES, GATO, LLAVE DE GATO Y PORTA PLACAS  </w:t>
            </w:r>
          </w:p>
        </w:tc>
      </w:tr>
      <w:tr w:rsidR="009B3CDA" w:rsidRPr="009B3CDA" w14:paraId="182A33A4" w14:textId="77777777" w:rsidTr="00497326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77576F28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70505135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4484BE0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7493A052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VEHICULO TIPO VAN 12 PASAJEROS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5E7A62B9" w14:textId="78589C9C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1.-MOTOR CON CAPACIDAD MÍNIMA DE 6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2.-MOTOR NO MENOR A 8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3.-CABALLOS DE FUERZA NO MENOR A 324hp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4.-TORQUE NO MENOR A 373lb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5.-TRANSMISION AUTOMATICA 6 VELOCIDADES CON SOBREMARCHA, DIRECCION HIDRAULICA, COMBUSTIBLE FLEXFUEL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6.-CAPACIDAD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7.-AIRE ACONDICIONADO DELANTERO Y TRASERO CON CONTROLES MANUALES, VENTANAS ELECTRICAS FRONTALES, RADIO AM/FM ESTEREO, SINTONIA ELCTRONICA CON BUSCADOR E IDENTIFICADOR DE SEÑAL, RELOJ DIGITAL, CD Y ENTRADA USB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 xml:space="preserve">8.-SEIS BOLSAS DE AIRE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9.-SUSPENSION DELANTERA INDEPENDIENTE CON RESORTES HELICOIDALES, AMORTIGUADORES Y BARRA ESTABILIZADORA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10.-2 PUERTAS Y 1 PUERTA LATERAL DERECHA CON BISAGRAS PARA COMPARTIMIENTO TRASERO,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11.-LLANTAS R16" ACERO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12.-CAPACIDAD TANQUE DE COMBUSTIBLE: 117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13.-SISTEMA DE FRENADO ABS EN LAS 4 RUEDAS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14.- COLOR PLATA BRILLANTE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15.- CAPACIDAD: 12 PASAJEROS, 1,575KG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16.- INCLUYE: LLANTA DE REFACCIÓN, TAPETES, GATO, LLAVE DE GATO Y PORTA PLACAS  </w:t>
            </w:r>
          </w:p>
        </w:tc>
      </w:tr>
      <w:tr w:rsidR="009B3CDA" w:rsidRPr="009B3CDA" w14:paraId="12E93C03" w14:textId="77777777" w:rsidTr="00497326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260BEBA7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325C2DAD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5510EAE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61ACF1F7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VEHICULO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PARA 15 PASAJEROS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14:paraId="42CB78E2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 MOTOR CON CAPACIDAD MÍNIMA DE 2.5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 MOTOR NO MENOR A 4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 CABALLOS DE FUERZA NO MENOR A 127hp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 TORQUE NO MENOR A 263lb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 TRANSMISION MANUAL, DIRECCION HIDRAULICA, COMBUSTIBLE DIESEL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 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 AIRE ACONDICIONADO FRONTAL Y TRASERO, VIDRIOS ELÉCTRICOS (PUERTAS DELANTERAS), RADIO AM/FM/CD/AUX-IN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8. BOLSAS DE AIRE FRONTALES CONDUCTOR Y PASAJERO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 BARRA ESTABILIZADORA DELANTERA.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 2 PUERTAS Y 1 CORREDIZA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11,- LLANTAS 195/80 R15"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 CAPACIDAD TANQUE DE COMBUSTIBLE: 65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13.- SISTEMA DE FRENADO ANTIBLOQUEO ABS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14.- INCLUYE: LLANTA DE REFACCIÓN, TAPETES, GATO, LLAVE DE GATO Y PORTA PLACAS 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15.- COLOR BLANCO</w:t>
            </w:r>
          </w:p>
        </w:tc>
      </w:tr>
      <w:tr w:rsidR="009B3CDA" w:rsidRPr="009B3CDA" w14:paraId="4634FDB2" w14:textId="77777777" w:rsidTr="00497326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18B004A0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33AE372E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D87BD5F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1B78C14D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CAMION DE PASAJEROS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029C6E02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1.-MOTOR CON CAPACIDAD MÍNIMA DE 4,8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2.-CABALLOS DE FUERZA NO MENOR A 210hp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3.-TORQUE NO MENOR A 516lb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4.-TRANSMISION MANUAL 6 VELOCIDADES DIRECTAS, DIRECCION HIDRAULICA DE POTENCIA DE BOLAS RECIRCULANTES, COMBUSTIBLE DIESEL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5.-CAPACIDAD EN SU INSTALACIÓN ELÉCTRICA, 2 BATERIAS 12 VOLTS, 730 CCA, 24 VOLTS ALTERNADOR BOSCH 28V A 80AMP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6.-DEFROSTER AIRE AMBIENTE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 SUSPENSION DELANTERA MUELLES FLAT-LEAF CON AMORTIGUADORES TELESCOPICOS CON CAPACIDAD 3,628KG, SUSPENSION TRASERA MUELLES MULTILEAF CON BARRA ESTABILIZADORA CON CAPACIDAD 7,030KG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8.- PUERTA TRASERA Y DELANTERA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9.-SEIS RADIALES R22,5, RIN DE ACERO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10.-CAPACIDAD TANQUE DE COMBUSTIBLE: 210L, 1 TANQUE DE ADBLUE 25L, 6.6GAL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11.-SISTEMA DE FRENOS DE AIRE TOTAL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 CAPACIDAD: 41 ASIENTOS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13.- CARROCERIA: ASIENTOS ALTOS FIJOS EN PLASTICO, MAMPARA DEL OPERADOR EN ACRILICO, TAPETE DEL OPERADOR EN ALUMINIO, ASIENTO DEL OPERADOR EN TELA CON CINTURON DE SEGURIDAD, ILUMINACION LED AL CENTRO, 1 FALLEBA DE PLASTICO TERMOFORMADO, UNA PUERTA RECTA DE DOS HOJAS ABATIBLES EN LAMINA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GALVANIZADA, VENTANILLAS FILTRASOL 50/50, LIMPIAPARABRISAS ELECTRICO.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14.- INCLUYE: LLANTA DE REFACCIÓN, TAPETES, GATO, LLAVE DE GATO Y PORTA PLACAS  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15.- COLOR BLANCO</w:t>
            </w:r>
          </w:p>
        </w:tc>
      </w:tr>
      <w:tr w:rsidR="009B3CDA" w:rsidRPr="009B3CDA" w14:paraId="6F0AA90C" w14:textId="77777777" w:rsidTr="00497326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79F56DA1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577BB3C5" w14:textId="77777777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FAC7731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5665587C" w14:textId="77777777" w:rsidR="009B3CDA" w:rsidRPr="009B3CDA" w:rsidRDefault="009B3CDA" w:rsidP="009B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VEHICULO SUV</w:t>
            </w:r>
          </w:p>
        </w:tc>
        <w:tc>
          <w:tcPr>
            <w:tcW w:w="2618" w:type="pct"/>
            <w:shd w:val="clear" w:color="auto" w:fill="auto"/>
            <w:vAlign w:val="bottom"/>
            <w:hideMark/>
          </w:tcPr>
          <w:p w14:paraId="0900640B" w14:textId="07EF1FB2" w:rsidR="009B3CDA" w:rsidRPr="009B3CDA" w:rsidRDefault="009B3CDA" w:rsidP="009B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1. MOTOR CON CAPACIDAD MÍNIMA DE 2.5 LITROS.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2. MOTOR NO MENOR A 4 CILINDROS.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3. CABALLOS DE FUERZA NO MENOR A 155hp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4. TORQUE NO MENOR A 143lb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5.- TRANSMISION AUTOMATICA, DIRECCION ELECTRO ASISTIDA (MDPS), COMBUSTIBLE GASOLINA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6. CAPACIDAD EN SU INSTALACIÓN ELÉCTRICA.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7.- AIRE ACONDICIONADO MANUAL, CRISTALES DELANTEROS Y TRASEROS ELÉCTRICOS, AUDIO AM/FM, CONECTIVIDAD USB PARTE DELANTERA Y TRASERA, AUX, BLUETOOTH, PANTALLA LCD TACTIL A COLOR DE 8 CONECTIVIDAD ANDORID AUTO, CAR PLAY, SISTEMA DE SONIDO ARKAMYS 3D 35W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8. BOLSAS DE AIRE FRONTALES CONDUCTOR Y PASAJERO, BOLSAS DE AIRE LATERALES. BOLSA DE AIRE TIPO CORTINA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9. CONTROL ELCTRONICO DE ESTABILIDAD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10.</w:t>
            </w:r>
            <w:r w:rsidR="005F757D"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- RINES ALUMINIO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R17"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12.- CAPACIDAD TANQUE DE COMBUSTIBLE: 62L (DEBERÁ ENTREGARSE CON TANQUE LLENO DE COMBUSTIBLE)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13.- SISTEMA DE FRENADO ANTIBLOQUEO ABS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>14.- COLOR: GRIS</w:t>
            </w:r>
            <w:r w:rsidRPr="009B3C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br/>
              <w:t xml:space="preserve">15.- INCLUYE: LLANTA DE REFACCIÓN, TAPETES, GATO, LLAVE DE GATO Y PORTA PLACAS  </w:t>
            </w:r>
          </w:p>
        </w:tc>
      </w:tr>
    </w:tbl>
    <w:p w14:paraId="32C0DD94" w14:textId="2C013854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DAC5E2" w14:textId="74E640FF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05864EE" w14:textId="1A24E6B0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4B2BAD1" w14:textId="5352B2B3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69E4E40" w14:textId="222CC332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A4915C1" w14:textId="50D4569E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D0BCC81" w14:textId="48B15A4A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E1923D" w14:textId="26B40155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2A3E52E" w14:textId="449C049B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069818E" w14:textId="5A9BF6DB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C5A1A55" w14:textId="2A7DCF4A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7861E7A" w14:textId="2F4C0AEF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34C39C9" w14:textId="6E518804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8DC03E7" w14:textId="3B8E97E6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662A5E" w14:textId="327453DB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3C1CE21" w14:textId="2D0D8C19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C47930" w14:textId="3B6A2C09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3282A03" w14:textId="66E09FA3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2591571" w14:textId="3E98791A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A6AA73E" w14:textId="689EFCB1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6510637" w14:textId="5D6845BE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4487B18" w14:textId="6BA6FEDD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08C5881" w14:textId="232BF5DA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836D62" w14:textId="77777777" w:rsidR="00614A00" w:rsidRDefault="00614A0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B9B73F" w14:textId="77777777" w:rsidR="005F757D" w:rsidRDefault="005F757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94C408" w14:textId="77777777" w:rsidR="002258EA" w:rsidRPr="00BE0AC6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543AB2E" w14:textId="221220ED" w:rsidR="00A547DA" w:rsidRPr="00BE0AC6" w:rsidRDefault="004E307B" w:rsidP="00A547DA">
      <w:pPr>
        <w:spacing w:after="0"/>
        <w:jc w:val="center"/>
        <w:rPr>
          <w:szCs w:val="20"/>
        </w:rPr>
      </w:pPr>
      <w:r w:rsidRPr="004E307B">
        <w:rPr>
          <w:rFonts w:cstheme="minorHAnsi"/>
          <w:b/>
        </w:rPr>
        <w:t>LICITACIÓN PUBLICA NACIONAL NO. LP/E/SECESP/00</w:t>
      </w:r>
      <w:r w:rsidR="00363553">
        <w:rPr>
          <w:rFonts w:cstheme="minorHAnsi"/>
          <w:b/>
        </w:rPr>
        <w:t>1</w:t>
      </w:r>
      <w:r w:rsidRPr="004E307B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4E307B">
        <w:rPr>
          <w:rFonts w:cstheme="minorHAnsi"/>
          <w:b/>
        </w:rPr>
        <w:t xml:space="preserve"> “VEHÍCULOS”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lastRenderedPageBreak/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3EF8ADF4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32ED7D91" w:rsidR="00444340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5BF70502" w14:textId="073D99C5" w:rsidR="00363553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140CC18" w14:textId="77777777" w:rsidR="00DB0D3D" w:rsidRPr="00BE0AC6" w:rsidRDefault="00DB0D3D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D91FC81" w14:textId="77777777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>/2019 “VEHÍCULOS”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4BA9857A" w14:textId="77777777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</w:t>
      </w:r>
      <w:bookmarkStart w:id="3" w:name="_Hlk10794480"/>
      <w:r>
        <w:rPr>
          <w:rFonts w:cstheme="minorHAnsi"/>
          <w:b/>
        </w:rPr>
        <w:t>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 xml:space="preserve">/2019 </w:t>
      </w:r>
      <w:bookmarkEnd w:id="3"/>
      <w:r w:rsidRPr="009D7FB7">
        <w:rPr>
          <w:rFonts w:cstheme="minorHAnsi"/>
          <w:b/>
        </w:rPr>
        <w:t>“VEHÍCULOS”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E9C19BB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1A332D" w:rsidRPr="001A332D">
        <w:rPr>
          <w:rFonts w:cstheme="minorHAnsi"/>
          <w:sz w:val="20"/>
        </w:rPr>
        <w:t>. LP/E/SECESP/00</w:t>
      </w:r>
      <w:r w:rsidR="00363553">
        <w:rPr>
          <w:rFonts w:cstheme="minorHAnsi"/>
          <w:sz w:val="20"/>
        </w:rPr>
        <w:t>1</w:t>
      </w:r>
      <w:r w:rsidR="001A332D" w:rsidRPr="001A332D">
        <w:rPr>
          <w:rFonts w:cstheme="minorHAnsi"/>
          <w:sz w:val="20"/>
        </w:rPr>
        <w:t>/20</w:t>
      </w:r>
      <w:r w:rsidR="00363553">
        <w:rPr>
          <w:rFonts w:cstheme="minorHAnsi"/>
          <w:sz w:val="20"/>
        </w:rPr>
        <w:t>20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“VEHÍCULOS</w:t>
      </w:r>
      <w:r w:rsidR="001A332D">
        <w:rPr>
          <w:rFonts w:cstheme="minorHAnsi"/>
          <w:sz w:val="20"/>
        </w:rPr>
        <w:t>”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2547C1FB" w14:textId="77777777" w:rsidR="00E74D37" w:rsidRPr="00BE0AC6" w:rsidRDefault="00E74D37" w:rsidP="00E74D37">
      <w:pPr>
        <w:jc w:val="center"/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7777777" w:rsidR="004E307B" w:rsidRPr="00BE0AC6" w:rsidRDefault="004E307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1BD927D" w14:textId="2545A6E0" w:rsidR="00F60F3F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 w:rsidR="00363553">
        <w:rPr>
          <w:rFonts w:cstheme="minorHAnsi"/>
          <w:b/>
        </w:rPr>
        <w:t>1</w:t>
      </w:r>
      <w:r w:rsidRPr="009D7FB7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“VEHÍCULOS”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70D66A2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DF5C" w14:textId="77777777" w:rsidR="006325A8" w:rsidRDefault="006325A8" w:rsidP="00DF1A7C">
      <w:pPr>
        <w:spacing w:after="0" w:line="240" w:lineRule="auto"/>
      </w:pPr>
      <w:r>
        <w:separator/>
      </w:r>
    </w:p>
  </w:endnote>
  <w:endnote w:type="continuationSeparator" w:id="0">
    <w:p w14:paraId="350206C8" w14:textId="77777777" w:rsidR="006325A8" w:rsidRDefault="006325A8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7777777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Ahfs6k0AgAALgQAAA4AAAAAAAAAAAAAAAAALgIA&#10;AGRycy9lMm9Eb2MueG1sUEsBAi0AFAAGAAgAAAAhACYqspLaAAAABQEAAA8AAAAAAAAAAAAAAAAA&#10;jgQAAGRycy9kb3ducmV2LnhtbFBLBQYAAAAABAAEAPMAAACVBQAAAAA=&#10;" adj="21600" fillcolor="#d2eaf1" stroked="f">
                  <v:textbox>
                    <w:txbxContent>
                      <w:p w14:paraId="6E7C4653" w14:textId="77777777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85A5" w14:textId="77777777" w:rsidR="006325A8" w:rsidRDefault="006325A8" w:rsidP="00DF1A7C">
      <w:pPr>
        <w:spacing w:after="0" w:line="240" w:lineRule="auto"/>
      </w:pPr>
      <w:r>
        <w:separator/>
      </w:r>
    </w:p>
  </w:footnote>
  <w:footnote w:type="continuationSeparator" w:id="0">
    <w:p w14:paraId="4366C3BE" w14:textId="77777777" w:rsidR="006325A8" w:rsidRDefault="006325A8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37DFD5CA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1" w:name="_Hlk8811433"/>
    <w:bookmarkStart w:id="2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1"/>
    <w:r w:rsidRPr="001A332D">
      <w:rPr>
        <w:b/>
        <w:sz w:val="20"/>
        <w:szCs w:val="20"/>
      </w:rPr>
      <w:t>LP/E/SECESP/00</w:t>
    </w:r>
    <w:r w:rsidR="00363553">
      <w:rPr>
        <w:b/>
        <w:sz w:val="20"/>
        <w:szCs w:val="20"/>
      </w:rPr>
      <w:t>1</w:t>
    </w:r>
    <w:r w:rsidRPr="001A332D">
      <w:rPr>
        <w:b/>
        <w:sz w:val="20"/>
        <w:szCs w:val="20"/>
      </w:rPr>
      <w:t>/20</w:t>
    </w:r>
    <w:r w:rsidR="00363553">
      <w:rPr>
        <w:b/>
        <w:sz w:val="20"/>
        <w:szCs w:val="20"/>
      </w:rPr>
      <w:t>20</w:t>
    </w:r>
    <w:r w:rsidRPr="001A332D">
      <w:rPr>
        <w:b/>
        <w:sz w:val="20"/>
        <w:szCs w:val="20"/>
      </w:rPr>
      <w:t xml:space="preserve"> “</w:t>
    </w:r>
    <w:r w:rsidR="001A332D">
      <w:rPr>
        <w:b/>
        <w:sz w:val="20"/>
        <w:szCs w:val="20"/>
      </w:rPr>
      <w:t>VEHÍCULOS</w:t>
    </w:r>
    <w:r w:rsidRPr="00AC6F16">
      <w:rPr>
        <w:b/>
        <w:sz w:val="20"/>
        <w:szCs w:val="20"/>
      </w:rPr>
      <w:t>”</w:t>
    </w:r>
  </w:p>
  <w:bookmarkEnd w:id="2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3A91"/>
    <w:rsid w:val="00497326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4A00"/>
    <w:rsid w:val="00616A34"/>
    <w:rsid w:val="006254BC"/>
    <w:rsid w:val="006304F6"/>
    <w:rsid w:val="006325A8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26FC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0201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430B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516E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0258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2D2F"/>
    <w:rsid w:val="00D34046"/>
    <w:rsid w:val="00D4024E"/>
    <w:rsid w:val="00D52C5B"/>
    <w:rsid w:val="00D559D2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0D3D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161A1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8DDDDECF-FFD5-4AB8-B5B7-3D2BA0E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5DB0-6082-42EF-80B6-D61ABA9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3748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AuxAdqyLic5</cp:lastModifiedBy>
  <cp:revision>16</cp:revision>
  <cp:lastPrinted>2020-05-25T17:56:00Z</cp:lastPrinted>
  <dcterms:created xsi:type="dcterms:W3CDTF">2020-05-20T20:31:00Z</dcterms:created>
  <dcterms:modified xsi:type="dcterms:W3CDTF">2020-06-05T20:45:00Z</dcterms:modified>
</cp:coreProperties>
</file>