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14A7713D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B4083F">
        <w:t>PEFM-ED-011-20</w:t>
      </w:r>
    </w:p>
    <w:p w14:paraId="4693B7CF" w14:textId="700BB27B" w:rsidR="009416FC" w:rsidRDefault="009416FC">
      <w:r w:rsidRPr="009416FC">
        <w:rPr>
          <w:b/>
        </w:rPr>
        <w:t>OBRA:</w:t>
      </w:r>
      <w:r>
        <w:t xml:space="preserve"> </w:t>
      </w:r>
      <w:r w:rsidR="00B4083F">
        <w:t>TRABAJOS COMPLEMENTARIOS DE ESTRUCTURA METALICA Y MANIOBRAS DE GRUA PARA CONSTRUCCION DE EDIFICIO NUEVO DE LA SECOPE, EN EL ESTADO DE DURANGO, DGO.</w:t>
      </w:r>
    </w:p>
    <w:p w14:paraId="2BFF491C" w14:textId="2F0D10E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B4083F">
        <w:t>390,955.69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4ACC082A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B4083F">
        <w:t>DONAL ESTRUCTURAS</w:t>
      </w:r>
      <w:r w:rsidR="005F619C">
        <w:t>, S.A. DE C.V.</w:t>
      </w:r>
    </w:p>
    <w:p w14:paraId="6F8A9DBB" w14:textId="0F49FF7A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B4083F">
        <w:t>27/03/2020</w:t>
      </w:r>
    </w:p>
    <w:p w14:paraId="24DA9F66" w14:textId="77777777" w:rsidR="00B4083F" w:rsidRDefault="00B4083F">
      <w:bookmarkStart w:id="0" w:name="_GoBack"/>
      <w:bookmarkEnd w:id="0"/>
    </w:p>
    <w:p w14:paraId="47D58166" w14:textId="77777777" w:rsidR="005F619C" w:rsidRDefault="005F619C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5F619C"/>
    <w:rsid w:val="00804442"/>
    <w:rsid w:val="008C6D3B"/>
    <w:rsid w:val="00903164"/>
    <w:rsid w:val="009416FC"/>
    <w:rsid w:val="009C6E91"/>
    <w:rsid w:val="00A650FD"/>
    <w:rsid w:val="00B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2019-03-06T17:37:00Z</dcterms:created>
  <dcterms:modified xsi:type="dcterms:W3CDTF">2020-04-28T17:13:00Z</dcterms:modified>
</cp:coreProperties>
</file>