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2D737D">
        <w:rPr>
          <w:sz w:val="24"/>
          <w:szCs w:val="24"/>
          <w:lang w:val="es-ES"/>
        </w:rPr>
        <w:t>SECOPE-FCLID-DC-007</w:t>
      </w:r>
      <w:r w:rsidR="00A42D38">
        <w:rPr>
          <w:sz w:val="24"/>
          <w:szCs w:val="24"/>
          <w:lang w:val="es-ES"/>
        </w:rPr>
        <w:t>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2D737D">
        <w:rPr>
          <w:sz w:val="24"/>
          <w:szCs w:val="24"/>
          <w:lang w:val="es-ES"/>
        </w:rPr>
        <w:t xml:space="preserve">OBRA CIVIL EN MEDIA TENSIÓN (CRUCE DE VÍAS DE FERROCARRIL Y CANAL CONAGUA), DEL CENTRO LOGÍSTICO INDUSTRIAL DURANGO (CLID), EN DURANGO, DGO. 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2D737D">
        <w:rPr>
          <w:sz w:val="24"/>
          <w:szCs w:val="24"/>
        </w:rPr>
        <w:t>2’910,059.76</w:t>
      </w:r>
      <w:r w:rsidR="002456D8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2D737D">
        <w:rPr>
          <w:sz w:val="24"/>
          <w:szCs w:val="24"/>
        </w:rPr>
        <w:t>MA MULTICOSTRUCCIONES ELÉCTRICAS,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2D737D">
        <w:rPr>
          <w:sz w:val="24"/>
          <w:szCs w:val="24"/>
        </w:rPr>
        <w:t>13</w:t>
      </w:r>
      <w:r w:rsidR="00A42D38">
        <w:rPr>
          <w:sz w:val="24"/>
          <w:szCs w:val="24"/>
        </w:rPr>
        <w:t xml:space="preserve"> DE </w:t>
      </w:r>
      <w:r w:rsidR="002D737D">
        <w:rPr>
          <w:sz w:val="24"/>
          <w:szCs w:val="24"/>
        </w:rPr>
        <w:t>MARZO</w:t>
      </w:r>
      <w:bookmarkStart w:id="0" w:name="_GoBack"/>
      <w:bookmarkEnd w:id="0"/>
      <w:r w:rsidR="00A42D38">
        <w:rPr>
          <w:sz w:val="24"/>
          <w:szCs w:val="24"/>
        </w:rPr>
        <w:t xml:space="preserve"> DEL 2020</w:t>
      </w:r>
    </w:p>
    <w:p w:rsidR="00A42D38" w:rsidRPr="00B96E50" w:rsidRDefault="00A42D38">
      <w:pPr>
        <w:rPr>
          <w:sz w:val="24"/>
          <w:szCs w:val="24"/>
        </w:rPr>
      </w:pPr>
    </w:p>
    <w:sectPr w:rsidR="00A42D38" w:rsidRPr="00B96E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05" w:rsidRDefault="00753C05" w:rsidP="00B96E50">
      <w:pPr>
        <w:spacing w:after="0" w:line="240" w:lineRule="auto"/>
      </w:pPr>
      <w:r>
        <w:separator/>
      </w:r>
    </w:p>
  </w:endnote>
  <w:endnote w:type="continuationSeparator" w:id="0">
    <w:p w:rsidR="00753C05" w:rsidRDefault="00753C05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05" w:rsidRDefault="00753C05" w:rsidP="00B96E50">
      <w:pPr>
        <w:spacing w:after="0" w:line="240" w:lineRule="auto"/>
      </w:pPr>
      <w:r>
        <w:separator/>
      </w:r>
    </w:p>
  </w:footnote>
  <w:footnote w:type="continuationSeparator" w:id="0">
    <w:p w:rsidR="00753C05" w:rsidRDefault="00753C05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C"/>
    <w:rsid w:val="00024D88"/>
    <w:rsid w:val="00111214"/>
    <w:rsid w:val="001749C0"/>
    <w:rsid w:val="001D0CAF"/>
    <w:rsid w:val="002456D8"/>
    <w:rsid w:val="002D737D"/>
    <w:rsid w:val="003B4F00"/>
    <w:rsid w:val="004405A8"/>
    <w:rsid w:val="00455F58"/>
    <w:rsid w:val="004C3391"/>
    <w:rsid w:val="00725800"/>
    <w:rsid w:val="00753C05"/>
    <w:rsid w:val="00903164"/>
    <w:rsid w:val="009416FC"/>
    <w:rsid w:val="009C1256"/>
    <w:rsid w:val="00A42D38"/>
    <w:rsid w:val="00B56E7D"/>
    <w:rsid w:val="00B96E50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  <w:style w:type="paragraph" w:styleId="Textodeglobo">
    <w:name w:val="Balloon Text"/>
    <w:basedOn w:val="Normal"/>
    <w:link w:val="TextodegloboCar"/>
    <w:uiPriority w:val="99"/>
    <w:semiHidden/>
    <w:unhideWhenUsed/>
    <w:rsid w:val="002D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  <w:style w:type="paragraph" w:styleId="Textodeglobo">
    <w:name w:val="Balloon Text"/>
    <w:basedOn w:val="Normal"/>
    <w:link w:val="TextodegloboCar"/>
    <w:uiPriority w:val="99"/>
    <w:semiHidden/>
    <w:unhideWhenUsed/>
    <w:rsid w:val="002D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11</cp:revision>
  <dcterms:created xsi:type="dcterms:W3CDTF">2019-06-25T16:42:00Z</dcterms:created>
  <dcterms:modified xsi:type="dcterms:W3CDTF">2020-03-18T15:26:00Z</dcterms:modified>
</cp:coreProperties>
</file>