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74333D" w:rsidRPr="0074333D" w:rsidRDefault="0074333D" w:rsidP="0074333D">
            <w:pPr>
              <w:pStyle w:val="Sinespaciado"/>
            </w:pPr>
            <w:r w:rsidRPr="0074333D">
              <w:t>Material para Bacheo Superficial y Profundo.</w:t>
            </w:r>
          </w:p>
          <w:p w:rsidR="00AE55E8" w:rsidRPr="007307C8" w:rsidRDefault="0074333D" w:rsidP="0074333D">
            <w:pPr>
              <w:pStyle w:val="Sinespaciado"/>
            </w:pPr>
            <w:r w:rsidRPr="0074333D">
              <w:t>Adquisición y Suministro de Emulsión Superestable con al menos el 65% de contenido Asfáltico (138,198 litros)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4333D" w:rsidP="0074333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74333D" w:rsidP="0074333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E15BD9" w:rsidP="0020751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No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aplica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74333D" w:rsidP="0074333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174A80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74333D">
        <w:rPr>
          <w:rFonts w:ascii="Arial" w:hAnsi="Arial" w:cs="Arial"/>
          <w:sz w:val="18"/>
          <w:szCs w:val="18"/>
        </w:rPr>
        <w:t>09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74333D">
        <w:rPr>
          <w:rFonts w:ascii="Arial" w:hAnsi="Arial" w:cs="Arial"/>
          <w:sz w:val="18"/>
          <w:szCs w:val="18"/>
        </w:rPr>
        <w:t>DICIEMBRE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77D1D"/>
    <w:rsid w:val="00290DC0"/>
    <w:rsid w:val="00456C8C"/>
    <w:rsid w:val="00582A0B"/>
    <w:rsid w:val="005E3237"/>
    <w:rsid w:val="005E5634"/>
    <w:rsid w:val="006203AC"/>
    <w:rsid w:val="0074333D"/>
    <w:rsid w:val="007443C2"/>
    <w:rsid w:val="007C5DCF"/>
    <w:rsid w:val="007D38A3"/>
    <w:rsid w:val="008C152A"/>
    <w:rsid w:val="00973D12"/>
    <w:rsid w:val="00A41675"/>
    <w:rsid w:val="00A472A4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96</Words>
  <Characters>530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45</cp:revision>
  <dcterms:created xsi:type="dcterms:W3CDTF">2019-01-24T15:22:00Z</dcterms:created>
  <dcterms:modified xsi:type="dcterms:W3CDTF">2019-12-09T19:36:00Z</dcterms:modified>
</cp:coreProperties>
</file>