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2456D8">
        <w:rPr>
          <w:sz w:val="24"/>
          <w:szCs w:val="24"/>
          <w:lang w:val="es-ES"/>
        </w:rPr>
        <w:t>SECOPE-FOPRODEM-DC-070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2456D8">
        <w:rPr>
          <w:sz w:val="24"/>
          <w:szCs w:val="24"/>
          <w:lang w:val="es-ES"/>
        </w:rPr>
        <w:t xml:space="preserve">RECONSTRUCCIÓN DE PAVIMENTO EN CALLE POANAS 2DA ETAPA, EN EL MUNICIPIO DE GÓMEZ PALACIO, DGO. 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2456D8">
        <w:rPr>
          <w:sz w:val="24"/>
          <w:szCs w:val="24"/>
        </w:rPr>
        <w:t xml:space="preserve">1’233,515.45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2456D8">
        <w:rPr>
          <w:sz w:val="24"/>
          <w:szCs w:val="24"/>
        </w:rPr>
        <w:t>CONSTRUCCIONES Y TERRACERÍAS DE LA LAGUNA,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3B4F00">
        <w:rPr>
          <w:sz w:val="24"/>
          <w:szCs w:val="24"/>
        </w:rPr>
        <w:t>27</w:t>
      </w:r>
      <w:r w:rsidR="00E862DF">
        <w:rPr>
          <w:sz w:val="24"/>
          <w:szCs w:val="24"/>
        </w:rPr>
        <w:t xml:space="preserve"> DE JUNIO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AF" w:rsidRDefault="001D0CAF" w:rsidP="00B96E50">
      <w:pPr>
        <w:spacing w:after="0" w:line="240" w:lineRule="auto"/>
      </w:pPr>
      <w:r>
        <w:separator/>
      </w:r>
    </w:p>
  </w:endnote>
  <w:endnote w:type="continuationSeparator" w:id="0">
    <w:p w:rsidR="001D0CAF" w:rsidRDefault="001D0CAF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AF" w:rsidRDefault="001D0CAF" w:rsidP="00B96E50">
      <w:pPr>
        <w:spacing w:after="0" w:line="240" w:lineRule="auto"/>
      </w:pPr>
      <w:r>
        <w:separator/>
      </w:r>
    </w:p>
  </w:footnote>
  <w:footnote w:type="continuationSeparator" w:id="0">
    <w:p w:rsidR="001D0CAF" w:rsidRDefault="001D0CAF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725800"/>
    <w:rsid w:val="00903164"/>
    <w:rsid w:val="009416FC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6</cp:revision>
  <dcterms:created xsi:type="dcterms:W3CDTF">2019-06-25T16:42:00Z</dcterms:created>
  <dcterms:modified xsi:type="dcterms:W3CDTF">2019-07-01T17:18:00Z</dcterms:modified>
</cp:coreProperties>
</file>