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819B" w14:textId="1C99D058" w:rsidR="00E36013" w:rsidRPr="0060122D" w:rsidRDefault="00043812" w:rsidP="00044EDC">
      <w:pPr>
        <w:spacing w:after="120"/>
        <w:jc w:val="both"/>
        <w:rPr>
          <w:rFonts w:asciiTheme="minorHAnsi" w:hAnsiTheme="minorHAnsi"/>
          <w:b/>
          <w:sz w:val="20"/>
          <w:szCs w:val="20"/>
        </w:rPr>
      </w:pPr>
      <w:bookmarkStart w:id="0" w:name="_GoBack"/>
      <w:bookmarkEnd w:id="0"/>
      <w:r w:rsidRPr="00043812">
        <w:rPr>
          <w:rFonts w:cstheme="minorHAnsi"/>
          <w:b/>
        </w:rPr>
        <w:t>CONSTRUCCIÓN DE SALA DE CÓMPUTO EN LA FACULTAD DE MEDICINA Y NUTRICIÓN</w:t>
      </w:r>
    </w:p>
    <w:p w14:paraId="57D4C5B0" w14:textId="5F6BEAE2" w:rsidR="001958CF" w:rsidRPr="00E91C02" w:rsidRDefault="001904C3" w:rsidP="00044EDC">
      <w:pPr>
        <w:spacing w:after="12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w:t>
      </w:r>
      <w:r w:rsidR="00E91C02">
        <w:rPr>
          <w:rFonts w:asciiTheme="minorHAnsi" w:hAnsiTheme="minorHAnsi"/>
          <w:bCs/>
          <w:sz w:val="20"/>
          <w:szCs w:val="20"/>
        </w:rPr>
        <w:t>, en lo que no se oponga a la citada Ley, en</w:t>
      </w:r>
      <w:r w:rsidR="00B05049">
        <w:rPr>
          <w:rFonts w:asciiTheme="minorHAnsi" w:hAnsiTheme="minorHAnsi"/>
          <w:bCs/>
          <w:sz w:val="20"/>
          <w:szCs w:val="20"/>
        </w:rPr>
        <w:t xml:space="preserve">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y de conformidad con los A</w:t>
      </w:r>
      <w:r w:rsidRPr="00943D37">
        <w:rPr>
          <w:rFonts w:asciiTheme="minorHAnsi" w:hAnsiTheme="minorHAnsi"/>
          <w:bCs/>
          <w:sz w:val="20"/>
          <w:szCs w:val="20"/>
        </w:rPr>
        <w:t xml:space="preserve">rtículos </w:t>
      </w:r>
      <w:r w:rsidR="00A745AD">
        <w:rPr>
          <w:rFonts w:asciiTheme="minorHAnsi" w:hAnsiTheme="minorHAnsi"/>
          <w:bCs/>
          <w:sz w:val="20"/>
          <w:szCs w:val="20"/>
        </w:rPr>
        <w:t>30, F</w:t>
      </w:r>
      <w:r w:rsidR="00B05049">
        <w:rPr>
          <w:rFonts w:asciiTheme="minorHAnsi" w:hAnsiTheme="minorHAnsi"/>
          <w:bCs/>
          <w:sz w:val="20"/>
          <w:szCs w:val="20"/>
        </w:rPr>
        <w:t xml:space="preserve">racción II, </w:t>
      </w:r>
      <w:r>
        <w:rPr>
          <w:bCs/>
          <w:sz w:val="20"/>
          <w:szCs w:val="20"/>
        </w:rPr>
        <w:t xml:space="preserve">y </w:t>
      </w:r>
      <w:r w:rsidR="00A745AD">
        <w:rPr>
          <w:bCs/>
          <w:sz w:val="20"/>
          <w:szCs w:val="20"/>
        </w:rPr>
        <w:t xml:space="preserve">Artículos </w:t>
      </w:r>
      <w:r>
        <w:rPr>
          <w:bCs/>
          <w:sz w:val="20"/>
          <w:szCs w:val="20"/>
        </w:rPr>
        <w:t>3</w:t>
      </w:r>
      <w:r w:rsidR="00B05049">
        <w:rPr>
          <w:bCs/>
          <w:sz w:val="20"/>
          <w:szCs w:val="20"/>
        </w:rPr>
        <w:t>2</w:t>
      </w:r>
      <w:r>
        <w:rPr>
          <w:bCs/>
          <w:sz w:val="20"/>
          <w:szCs w:val="20"/>
        </w:rPr>
        <w:t xml:space="preserve"> </w:t>
      </w:r>
      <w:r w:rsidR="00B05049">
        <w:rPr>
          <w:bCs/>
          <w:sz w:val="20"/>
          <w:szCs w:val="20"/>
        </w:rPr>
        <w:t>segundo párrafo</w:t>
      </w:r>
      <w:r w:rsidR="00A745AD">
        <w:rPr>
          <w:bCs/>
          <w:sz w:val="20"/>
          <w:szCs w:val="20"/>
        </w:rPr>
        <w:t>; 49, 52 y 53</w:t>
      </w:r>
      <w:r>
        <w:rPr>
          <w:bCs/>
          <w:sz w:val="20"/>
          <w:szCs w:val="20"/>
        </w:rPr>
        <w:t xml:space="preserve"> </w:t>
      </w:r>
      <w:r w:rsidRPr="00943D37">
        <w:rPr>
          <w:rFonts w:asciiTheme="minorHAnsi" w:hAnsiTheme="minorHAnsi"/>
          <w:bCs/>
          <w:sz w:val="20"/>
          <w:szCs w:val="20"/>
        </w:rPr>
        <w:t>de la Ley</w:t>
      </w:r>
      <w:r w:rsidR="00E91C02">
        <w:rPr>
          <w:rFonts w:asciiTheme="minorHAnsi" w:hAnsiTheme="minorHAnsi"/>
          <w:bCs/>
          <w:sz w:val="20"/>
          <w:szCs w:val="20"/>
        </w:rPr>
        <w:t xml:space="preserve"> mencionada</w:t>
      </w:r>
      <w:r w:rsidRPr="00943D37">
        <w:rPr>
          <w:rFonts w:asciiTheme="minorHAnsi" w:hAnsiTheme="minorHAnsi"/>
          <w:bCs/>
          <w:sz w:val="20"/>
          <w:szCs w:val="20"/>
        </w:rPr>
        <w:t>,</w:t>
      </w:r>
      <w:r>
        <w:rPr>
          <w:rFonts w:asciiTheme="minorHAnsi" w:hAnsiTheme="minorHAnsi" w:cs="Arial"/>
          <w:color w:val="000000"/>
          <w:sz w:val="20"/>
          <w:szCs w:val="20"/>
        </w:rPr>
        <w:t xml:space="preserve"> </w:t>
      </w:r>
      <w:r>
        <w:rPr>
          <w:rFonts w:asciiTheme="minorHAnsi" w:hAnsiTheme="minorHAnsi"/>
          <w:sz w:val="20"/>
          <w:szCs w:val="20"/>
        </w:rPr>
        <w:t>por este conducto pone a disposición las presentes Bases de Licitación a las personas físicas o morales invitadas para</w:t>
      </w:r>
      <w:r w:rsidRPr="00943D37">
        <w:rPr>
          <w:rFonts w:asciiTheme="minorHAnsi" w:hAnsiTheme="minorHAnsi"/>
          <w:sz w:val="20"/>
          <w:szCs w:val="20"/>
        </w:rPr>
        <w:t xml:space="preserve"> participar en la formulación de las </w:t>
      </w:r>
      <w:r w:rsidRPr="00F0259A">
        <w:rPr>
          <w:rFonts w:asciiTheme="minorHAnsi" w:hAnsiTheme="minorHAnsi"/>
          <w:sz w:val="20"/>
          <w:szCs w:val="20"/>
        </w:rPr>
        <w:t xml:space="preserve">propuestas Técnico - Económicas para la ejecución </w:t>
      </w:r>
      <w:r w:rsidRPr="00E91C02">
        <w:rPr>
          <w:rFonts w:asciiTheme="minorHAnsi" w:hAnsiTheme="minorHAnsi"/>
          <w:sz w:val="20"/>
          <w:szCs w:val="20"/>
        </w:rPr>
        <w:t>de la obra que se detalla a continuación, las cuales se sujetarán a lo dispuesto en las siguientes</w:t>
      </w:r>
    </w:p>
    <w:p w14:paraId="18B0DB7D" w14:textId="77777777" w:rsidR="00E36013" w:rsidRPr="00E91C02" w:rsidRDefault="00E36013" w:rsidP="00044EDC">
      <w:pPr>
        <w:spacing w:after="120"/>
        <w:jc w:val="both"/>
        <w:rPr>
          <w:rFonts w:asciiTheme="minorHAnsi" w:hAnsiTheme="minorHAnsi"/>
          <w:b/>
          <w:sz w:val="20"/>
          <w:szCs w:val="20"/>
        </w:rPr>
      </w:pPr>
      <w:r w:rsidRPr="00E91C02">
        <w:rPr>
          <w:rFonts w:asciiTheme="minorHAnsi" w:hAnsiTheme="minorHAnsi"/>
          <w:b/>
          <w:sz w:val="20"/>
          <w:szCs w:val="20"/>
        </w:rPr>
        <w:t>BASES</w:t>
      </w:r>
    </w:p>
    <w:p w14:paraId="53E11497" w14:textId="77777777" w:rsidR="00E36013" w:rsidRPr="00E91C02"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E91C02">
        <w:rPr>
          <w:rFonts w:asciiTheme="minorHAnsi" w:hAnsiTheme="minorHAnsi"/>
          <w:b/>
          <w:sz w:val="20"/>
          <w:szCs w:val="20"/>
        </w:rPr>
        <w:t>GENERALIDADES DE LA OBRA</w:t>
      </w:r>
    </w:p>
    <w:p w14:paraId="7CDFB7F3" w14:textId="77777777" w:rsidR="00E36013" w:rsidRPr="00E91C02"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91C02">
        <w:rPr>
          <w:rFonts w:asciiTheme="minorHAnsi" w:hAnsiTheme="minorHAnsi"/>
          <w:sz w:val="20"/>
          <w:szCs w:val="20"/>
        </w:rPr>
        <w:t>DESCRIPCIÓN GENERAL DE LA OBRA Y UBICACIÓN</w:t>
      </w:r>
    </w:p>
    <w:p w14:paraId="2DA0CFFA" w14:textId="609FF9C1" w:rsidR="00DC1AEF" w:rsidRPr="00E91C02" w:rsidRDefault="00E91C02" w:rsidP="0033087A">
      <w:pPr>
        <w:spacing w:after="120"/>
        <w:ind w:left="567"/>
        <w:jc w:val="both"/>
        <w:rPr>
          <w:rFonts w:asciiTheme="minorHAnsi" w:hAnsiTheme="minorHAnsi" w:cs="Arial"/>
          <w:b/>
          <w:bCs/>
          <w:sz w:val="20"/>
          <w:szCs w:val="20"/>
        </w:rPr>
      </w:pPr>
      <w:r w:rsidRPr="00E91C02">
        <w:rPr>
          <w:rFonts w:cstheme="minorHAnsi"/>
          <w:b/>
          <w:sz w:val="20"/>
          <w:szCs w:val="20"/>
        </w:rPr>
        <w:t>Construcción de Sala de Cómputo en la Facultad de Medicina y Nutrición</w:t>
      </w:r>
      <w:r w:rsidR="0033087A" w:rsidRPr="00E91C02">
        <w:rPr>
          <w:rFonts w:asciiTheme="minorHAnsi" w:hAnsiTheme="minorHAnsi" w:cs="Arial"/>
          <w:b/>
          <w:bCs/>
          <w:sz w:val="20"/>
          <w:szCs w:val="20"/>
        </w:rPr>
        <w:t xml:space="preserve">, </w:t>
      </w:r>
      <w:r>
        <w:rPr>
          <w:rFonts w:asciiTheme="minorHAnsi" w:hAnsiTheme="minorHAnsi" w:cs="Arial"/>
          <w:b/>
          <w:bCs/>
          <w:sz w:val="20"/>
          <w:szCs w:val="20"/>
        </w:rPr>
        <w:t>u</w:t>
      </w:r>
      <w:r w:rsidR="0033087A" w:rsidRPr="00E91C02">
        <w:rPr>
          <w:rFonts w:asciiTheme="minorHAnsi" w:hAnsiTheme="minorHAnsi" w:cs="Arial"/>
          <w:b/>
          <w:bCs/>
          <w:sz w:val="20"/>
          <w:szCs w:val="20"/>
        </w:rPr>
        <w:t xml:space="preserve">bicada en </w:t>
      </w:r>
      <w:r w:rsidRPr="00E91C02">
        <w:rPr>
          <w:rFonts w:cs="Arial"/>
          <w:b/>
          <w:bCs/>
          <w:sz w:val="20"/>
          <w:szCs w:val="20"/>
        </w:rPr>
        <w:t>Av. Universidad y Fanny Anitúa S/N, C.P. 34000, Durango, Dgo</w:t>
      </w:r>
      <w:r w:rsidR="008A539E" w:rsidRPr="00E91C02">
        <w:rPr>
          <w:rFonts w:asciiTheme="minorHAnsi" w:hAnsiTheme="minorHAnsi" w:cs="Arial"/>
          <w:b/>
          <w:bCs/>
          <w:sz w:val="20"/>
          <w:szCs w:val="20"/>
        </w:rPr>
        <w:t>.</w:t>
      </w:r>
    </w:p>
    <w:p w14:paraId="0D57767A" w14:textId="77777777" w:rsidR="00E36013" w:rsidRPr="00E91C02"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91C02">
        <w:rPr>
          <w:rFonts w:asciiTheme="minorHAnsi" w:hAnsiTheme="minorHAnsi"/>
          <w:sz w:val="20"/>
          <w:szCs w:val="20"/>
        </w:rPr>
        <w:t>ORIGEN DE LOS RECURSOS</w:t>
      </w:r>
    </w:p>
    <w:p w14:paraId="6F68D2D3" w14:textId="4E781F9B" w:rsidR="00E36013" w:rsidRPr="00E91C02" w:rsidRDefault="001904C3" w:rsidP="00E91C02">
      <w:pPr>
        <w:pStyle w:val="Prrafodelista"/>
        <w:spacing w:after="120"/>
        <w:ind w:left="426"/>
        <w:contextualSpacing w:val="0"/>
        <w:jc w:val="both"/>
        <w:rPr>
          <w:rFonts w:asciiTheme="minorHAnsi" w:hAnsiTheme="minorHAnsi"/>
          <w:sz w:val="20"/>
          <w:szCs w:val="20"/>
        </w:rPr>
      </w:pPr>
      <w:r w:rsidRPr="00E91C02">
        <w:rPr>
          <w:rFonts w:asciiTheme="minorHAnsi" w:hAnsiTheme="minorHAnsi"/>
          <w:sz w:val="20"/>
          <w:szCs w:val="20"/>
        </w:rPr>
        <w:t xml:space="preserve">Se aplicará </w:t>
      </w:r>
      <w:r w:rsidR="00E91C02" w:rsidRPr="00E91C02">
        <w:rPr>
          <w:rFonts w:asciiTheme="minorHAnsi" w:hAnsiTheme="minorHAnsi" w:cstheme="minorHAnsi"/>
          <w:sz w:val="20"/>
          <w:szCs w:val="20"/>
        </w:rPr>
        <w:t>mezcla de recursos, tanto del Fondo de Aportaciones Múltiples (FAM), ejercicio 2024, como Remanentes del Fondo de Aportaciones Múltiples (FAM), ejercicio 2023</w:t>
      </w:r>
      <w:r w:rsidRPr="00E91C02">
        <w:rPr>
          <w:rFonts w:asciiTheme="minorHAnsi" w:hAnsiTheme="minorHAnsi"/>
          <w:sz w:val="20"/>
          <w:szCs w:val="20"/>
        </w:rPr>
        <w:t>.</w:t>
      </w:r>
      <w:r w:rsidR="00E36013" w:rsidRPr="00E91C02">
        <w:rPr>
          <w:rFonts w:asciiTheme="minorHAnsi" w:hAnsiTheme="minorHAnsi"/>
          <w:sz w:val="20"/>
          <w:szCs w:val="20"/>
        </w:rPr>
        <w:t xml:space="preserve">  </w:t>
      </w:r>
    </w:p>
    <w:p w14:paraId="236CE4D0" w14:textId="77777777" w:rsidR="00E36013" w:rsidRDefault="00E36013" w:rsidP="00044EDC">
      <w:pPr>
        <w:pStyle w:val="Prrafodelista"/>
        <w:spacing w:after="120"/>
        <w:ind w:left="426"/>
        <w:contextualSpacing w:val="0"/>
        <w:jc w:val="both"/>
        <w:rPr>
          <w:rFonts w:asciiTheme="minorHAnsi" w:hAnsiTheme="minorHAnsi"/>
          <w:sz w:val="20"/>
          <w:szCs w:val="20"/>
        </w:rPr>
      </w:pPr>
      <w:r w:rsidRPr="005E3E62">
        <w:rPr>
          <w:rFonts w:asciiTheme="minorHAnsi" w:hAnsiTheme="minorHAnsi"/>
          <w:sz w:val="20"/>
          <w:szCs w:val="20"/>
        </w:rPr>
        <w:t>El presente procedimiento será presencial, por lo que no se recibirán ofertas por servicios postal, mensajería o medios electrónicos</w:t>
      </w:r>
      <w:r w:rsidRPr="00F0259A">
        <w:rPr>
          <w:rFonts w:asciiTheme="minorHAnsi" w:hAnsiTheme="minorHAnsi"/>
          <w:sz w:val="20"/>
          <w:szCs w:val="20"/>
        </w:rPr>
        <w:t>.</w:t>
      </w:r>
    </w:p>
    <w:p w14:paraId="2392B24B"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18A8EBCA" w:rsidR="00A078DD" w:rsidRPr="00A078DD" w:rsidRDefault="00A078DD" w:rsidP="00A078DD">
      <w:pPr>
        <w:spacing w:after="8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un anticipo del </w:t>
      </w:r>
      <w:r w:rsidRPr="00A078DD">
        <w:rPr>
          <w:rFonts w:asciiTheme="minorHAnsi" w:hAnsiTheme="minorHAnsi"/>
          <w:b/>
          <w:sz w:val="20"/>
          <w:szCs w:val="20"/>
        </w:rPr>
        <w:t>30% (treinta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A078DD">
      <w:pPr>
        <w:spacing w:after="12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364ECAA6" w:rsidR="00E36013" w:rsidRDefault="00E36013" w:rsidP="007450D5">
      <w:pPr>
        <w:pStyle w:val="Prrafodelista"/>
        <w:autoSpaceDE w:val="0"/>
        <w:autoSpaceDN w:val="0"/>
        <w:adjustRightInd w:val="0"/>
        <w:spacing w:after="12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los trabajos </w:t>
      </w:r>
      <w:r w:rsidRPr="00EB2CEF">
        <w:rPr>
          <w:rFonts w:asciiTheme="minorHAnsi" w:hAnsiTheme="minorHAnsi" w:cs="Arial"/>
          <w:sz w:val="20"/>
          <w:szCs w:val="20"/>
        </w:rPr>
        <w:t xml:space="preserve">es el </w:t>
      </w:r>
      <w:r w:rsidR="0060122D">
        <w:rPr>
          <w:rFonts w:asciiTheme="minorHAnsi" w:hAnsiTheme="minorHAnsi" w:cs="Arial"/>
          <w:b/>
          <w:sz w:val="20"/>
          <w:szCs w:val="20"/>
        </w:rPr>
        <w:t>2</w:t>
      </w:r>
      <w:r w:rsidR="00E91C02">
        <w:rPr>
          <w:rFonts w:asciiTheme="minorHAnsi" w:hAnsiTheme="minorHAnsi" w:cs="Arial"/>
          <w:b/>
          <w:sz w:val="20"/>
          <w:szCs w:val="20"/>
        </w:rPr>
        <w:t>2</w:t>
      </w:r>
      <w:r w:rsidR="00AF5143">
        <w:rPr>
          <w:rFonts w:asciiTheme="minorHAnsi" w:hAnsiTheme="minorHAnsi" w:cs="Arial"/>
          <w:b/>
          <w:sz w:val="20"/>
          <w:szCs w:val="20"/>
        </w:rPr>
        <w:t xml:space="preserve"> de </w:t>
      </w:r>
      <w:r w:rsidR="00DD5E2F">
        <w:rPr>
          <w:rFonts w:asciiTheme="minorHAnsi" w:hAnsiTheme="minorHAnsi" w:cs="Arial"/>
          <w:b/>
          <w:sz w:val="20"/>
          <w:szCs w:val="20"/>
        </w:rPr>
        <w:t>marzo</w:t>
      </w:r>
      <w:r w:rsidR="00AF5143">
        <w:rPr>
          <w:rFonts w:asciiTheme="minorHAnsi" w:hAnsiTheme="minorHAnsi" w:cs="Arial"/>
          <w:b/>
          <w:sz w:val="20"/>
          <w:szCs w:val="20"/>
        </w:rPr>
        <w:t xml:space="preserve"> de 202</w:t>
      </w:r>
      <w:r w:rsidR="00E91C02">
        <w:rPr>
          <w:rFonts w:asciiTheme="minorHAnsi" w:hAnsiTheme="minorHAnsi" w:cs="Arial"/>
          <w:b/>
          <w:sz w:val="20"/>
          <w:szCs w:val="20"/>
        </w:rPr>
        <w:t>4</w:t>
      </w:r>
      <w:r w:rsidRPr="00EB2CEF">
        <w:rPr>
          <w:rFonts w:asciiTheme="minorHAnsi" w:hAnsiTheme="minorHAnsi" w:cs="Arial"/>
          <w:sz w:val="20"/>
          <w:szCs w:val="20"/>
        </w:rPr>
        <w:t xml:space="preserve">. El plazo máximo de ejecución de los trabajos será de </w:t>
      </w:r>
      <w:r w:rsidR="00DD5E2F">
        <w:rPr>
          <w:rFonts w:asciiTheme="minorHAnsi" w:hAnsiTheme="minorHAnsi" w:cs="Arial"/>
          <w:b/>
          <w:sz w:val="20"/>
          <w:szCs w:val="20"/>
        </w:rPr>
        <w:t>213</w:t>
      </w:r>
      <w:r w:rsidRPr="00EB2CEF">
        <w:rPr>
          <w:rFonts w:asciiTheme="minorHAnsi" w:hAnsiTheme="minorHAnsi" w:cs="Arial"/>
          <w:sz w:val="20"/>
          <w:szCs w:val="20"/>
        </w:rPr>
        <w:t xml:space="preserve"> días naturales a partir de esta fecha, lo que nos da como fecha de terminación el día </w:t>
      </w:r>
      <w:r w:rsidR="00E91C02">
        <w:rPr>
          <w:rFonts w:asciiTheme="minorHAnsi" w:hAnsiTheme="minorHAnsi" w:cs="Arial"/>
          <w:b/>
          <w:sz w:val="20"/>
          <w:szCs w:val="20"/>
        </w:rPr>
        <w:t>20</w:t>
      </w:r>
      <w:r w:rsidR="00AB121A" w:rsidRPr="00AF5143">
        <w:rPr>
          <w:rFonts w:asciiTheme="minorHAnsi" w:hAnsiTheme="minorHAnsi" w:cs="Arial"/>
          <w:b/>
          <w:sz w:val="20"/>
          <w:szCs w:val="20"/>
        </w:rPr>
        <w:t xml:space="preserve"> de </w:t>
      </w:r>
      <w:r w:rsidR="00E91C02">
        <w:rPr>
          <w:rFonts w:asciiTheme="minorHAnsi" w:hAnsiTheme="minorHAnsi" w:cs="Arial"/>
          <w:b/>
          <w:sz w:val="20"/>
          <w:szCs w:val="20"/>
        </w:rPr>
        <w:t>octubre</w:t>
      </w:r>
      <w:r w:rsidR="00AB121A" w:rsidRPr="00AF5143">
        <w:rPr>
          <w:rFonts w:asciiTheme="minorHAnsi" w:hAnsiTheme="minorHAnsi" w:cs="Arial"/>
          <w:b/>
          <w:sz w:val="20"/>
          <w:szCs w:val="20"/>
        </w:rPr>
        <w:t xml:space="preserve"> de 202</w:t>
      </w:r>
      <w:r w:rsidR="008A539E" w:rsidRPr="00AF5143">
        <w:rPr>
          <w:rFonts w:asciiTheme="minorHAnsi" w:hAnsiTheme="minorHAnsi" w:cs="Arial"/>
          <w:b/>
          <w:sz w:val="20"/>
          <w:szCs w:val="20"/>
        </w:rPr>
        <w:t>4</w:t>
      </w:r>
      <w:r w:rsidRPr="00EB2CEF">
        <w:rPr>
          <w:rFonts w:asciiTheme="minorHAnsi" w:hAnsiTheme="minorHAnsi" w:cs="Arial"/>
          <w:sz w:val="20"/>
          <w:szCs w:val="20"/>
        </w:rPr>
        <w:t>, sin embargo, el Participante de la Licitación podrá proponer un plazo de ejecución menor al fijado, el cual será</w:t>
      </w:r>
      <w:r w:rsidRPr="00F0259A">
        <w:rPr>
          <w:rFonts w:asciiTheme="minorHAnsi" w:hAnsiTheme="minorHAnsi" w:cs="Arial"/>
          <w:sz w:val="20"/>
          <w:szCs w:val="20"/>
        </w:rPr>
        <w:t xml:space="preserve"> evaluado por la Universidad</w:t>
      </w:r>
      <w:r w:rsidR="00A81363">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a fin de verificar que en el plazo </w:t>
      </w:r>
      <w:r w:rsidRPr="00191475">
        <w:rPr>
          <w:rFonts w:asciiTheme="minorHAnsi" w:hAnsiTheme="minorHAnsi" w:cs="Arial"/>
          <w:sz w:val="20"/>
          <w:szCs w:val="20"/>
        </w:rPr>
        <w:t>propuesto sean factibles de realizar dichos trabajos.</w:t>
      </w:r>
    </w:p>
    <w:p w14:paraId="3A9C321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t>MONEDA E IDIOMA</w:t>
      </w:r>
    </w:p>
    <w:p w14:paraId="1539B39C" w14:textId="51424A0B" w:rsidR="00E36013" w:rsidRDefault="00E36013" w:rsidP="007450D5">
      <w:pPr>
        <w:pStyle w:val="Prrafodelista"/>
        <w:autoSpaceDE w:val="0"/>
        <w:autoSpaceDN w:val="0"/>
        <w:adjustRightInd w:val="0"/>
        <w:spacing w:after="120"/>
        <w:ind w:left="284"/>
        <w:contextualSpacing w:val="0"/>
        <w:jc w:val="both"/>
        <w:rPr>
          <w:rFonts w:asciiTheme="minorHAnsi" w:hAnsiTheme="minorHAnsi"/>
          <w:sz w:val="20"/>
          <w:szCs w:val="20"/>
        </w:rPr>
      </w:pPr>
      <w:r w:rsidRPr="00191475">
        <w:rPr>
          <w:rFonts w:asciiTheme="minorHAnsi" w:hAnsiTheme="minorHAnsi"/>
          <w:sz w:val="20"/>
          <w:szCs w:val="20"/>
        </w:rPr>
        <w:t>La proposición debe presentarse en idioma español y la moneda que se utilizará en la propuesta será el Peso Mexicano.</w:t>
      </w:r>
    </w:p>
    <w:p w14:paraId="61AC1DB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lastRenderedPageBreak/>
        <w:t>CONDICIONES DE PRECIO</w:t>
      </w:r>
    </w:p>
    <w:p w14:paraId="22FC0E15" w14:textId="77777777" w:rsidR="00E36013" w:rsidRDefault="00E36013" w:rsidP="00044EDC">
      <w:pPr>
        <w:pStyle w:val="Prrafodelista"/>
        <w:autoSpaceDE w:val="0"/>
        <w:autoSpaceDN w:val="0"/>
        <w:adjustRightInd w:val="0"/>
        <w:spacing w:after="12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044EDC">
      <w:pPr>
        <w:pStyle w:val="Prrafodelista"/>
        <w:autoSpaceDE w:val="0"/>
        <w:autoSpaceDN w:val="0"/>
        <w:adjustRightInd w:val="0"/>
        <w:spacing w:after="12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78DB1F50" w:rsidR="00E36013"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Se </w:t>
      </w:r>
      <w:r w:rsidRPr="0060122D">
        <w:rPr>
          <w:rFonts w:asciiTheme="minorHAnsi" w:hAnsiTheme="minorHAnsi" w:cs="Arial"/>
          <w:sz w:val="20"/>
          <w:szCs w:val="20"/>
        </w:rPr>
        <w:t xml:space="preserve">efectuará a las </w:t>
      </w:r>
      <w:r w:rsidR="00890937" w:rsidRPr="0060122D">
        <w:rPr>
          <w:rFonts w:asciiTheme="minorHAnsi" w:hAnsiTheme="minorHAnsi" w:cs="Arial"/>
          <w:b/>
          <w:sz w:val="20"/>
          <w:szCs w:val="20"/>
        </w:rPr>
        <w:t>1</w:t>
      </w:r>
      <w:r w:rsidR="00EB2CEF" w:rsidRPr="0060122D">
        <w:rPr>
          <w:rFonts w:asciiTheme="minorHAnsi" w:hAnsiTheme="minorHAnsi" w:cs="Arial"/>
          <w:b/>
          <w:sz w:val="20"/>
          <w:szCs w:val="20"/>
        </w:rPr>
        <w:t>1</w:t>
      </w:r>
      <w:r w:rsidR="00890937" w:rsidRPr="0060122D">
        <w:rPr>
          <w:rFonts w:asciiTheme="minorHAnsi" w:hAnsiTheme="minorHAnsi" w:cs="Arial"/>
          <w:b/>
          <w:sz w:val="20"/>
          <w:szCs w:val="20"/>
        </w:rPr>
        <w:t>:00</w:t>
      </w:r>
      <w:r w:rsidRPr="0060122D">
        <w:rPr>
          <w:rFonts w:asciiTheme="minorHAnsi" w:hAnsiTheme="minorHAnsi" w:cs="Arial"/>
          <w:sz w:val="20"/>
          <w:szCs w:val="20"/>
        </w:rPr>
        <w:t xml:space="preserve"> horas del día </w:t>
      </w:r>
      <w:r w:rsidR="00811EF0">
        <w:rPr>
          <w:rFonts w:asciiTheme="minorHAnsi" w:hAnsiTheme="minorHAnsi" w:cs="Arial"/>
          <w:b/>
          <w:sz w:val="20"/>
          <w:szCs w:val="20"/>
        </w:rPr>
        <w:t>04</w:t>
      </w:r>
      <w:r w:rsidR="00AB121A" w:rsidRPr="0060122D">
        <w:rPr>
          <w:rFonts w:asciiTheme="minorHAnsi" w:hAnsiTheme="minorHAnsi" w:cs="Arial"/>
          <w:b/>
          <w:sz w:val="20"/>
          <w:szCs w:val="20"/>
        </w:rPr>
        <w:t xml:space="preserve"> de </w:t>
      </w:r>
      <w:r w:rsidR="00811EF0">
        <w:rPr>
          <w:rFonts w:asciiTheme="minorHAnsi" w:hAnsiTheme="minorHAnsi" w:cs="Arial"/>
          <w:b/>
          <w:sz w:val="20"/>
          <w:szCs w:val="20"/>
        </w:rPr>
        <w:t>marzo</w:t>
      </w:r>
      <w:r w:rsidR="00AB121A" w:rsidRPr="0060122D">
        <w:rPr>
          <w:rFonts w:asciiTheme="minorHAnsi" w:hAnsiTheme="minorHAnsi" w:cs="Arial"/>
          <w:b/>
          <w:sz w:val="20"/>
          <w:szCs w:val="20"/>
        </w:rPr>
        <w:t xml:space="preserve"> de 202</w:t>
      </w:r>
      <w:r w:rsidR="00E91C02">
        <w:rPr>
          <w:rFonts w:asciiTheme="minorHAnsi" w:hAnsiTheme="minorHAnsi" w:cs="Arial"/>
          <w:b/>
          <w:sz w:val="20"/>
          <w:szCs w:val="20"/>
        </w:rPr>
        <w:t>4</w:t>
      </w:r>
      <w:r w:rsidRPr="0060122D">
        <w:rPr>
          <w:rFonts w:asciiTheme="minorHAnsi" w:hAnsiTheme="minorHAnsi" w:cs="Arial"/>
          <w:sz w:val="20"/>
          <w:szCs w:val="20"/>
        </w:rPr>
        <w:t xml:space="preserve">. </w:t>
      </w:r>
      <w:r w:rsidR="0033087A" w:rsidRPr="0060122D">
        <w:rPr>
          <w:rFonts w:asciiTheme="minorHAnsi" w:hAnsiTheme="minorHAnsi" w:cs="Arial"/>
          <w:sz w:val="20"/>
          <w:szCs w:val="20"/>
        </w:rPr>
        <w:t xml:space="preserve">El punto de reunión será en las propias </w:t>
      </w:r>
      <w:r w:rsidR="0033087A" w:rsidRPr="00E91C02">
        <w:rPr>
          <w:rFonts w:asciiTheme="minorHAnsi" w:hAnsiTheme="minorHAnsi" w:cs="Arial"/>
          <w:sz w:val="20"/>
          <w:szCs w:val="20"/>
        </w:rPr>
        <w:t xml:space="preserve">instalaciones de la </w:t>
      </w:r>
      <w:r w:rsidR="00E91C02" w:rsidRPr="00E91C02">
        <w:rPr>
          <w:rFonts w:cstheme="minorHAnsi"/>
          <w:sz w:val="20"/>
          <w:szCs w:val="20"/>
        </w:rPr>
        <w:t>Facultad de Medicina y Nutrición</w:t>
      </w:r>
      <w:r w:rsidR="00E91C02" w:rsidRPr="00E91C02">
        <w:rPr>
          <w:rFonts w:asciiTheme="minorHAnsi" w:hAnsiTheme="minorHAnsi" w:cs="Arial"/>
          <w:bCs/>
          <w:sz w:val="20"/>
          <w:szCs w:val="20"/>
        </w:rPr>
        <w:t xml:space="preserve">, ubicada en </w:t>
      </w:r>
      <w:r w:rsidR="00E91C02" w:rsidRPr="00E91C02">
        <w:rPr>
          <w:rFonts w:cs="Arial"/>
          <w:bCs/>
          <w:sz w:val="20"/>
          <w:szCs w:val="20"/>
        </w:rPr>
        <w:t>Av. Universidad y Fanny Anitúa S/N, C.P. 34000, Durango, Dgo</w:t>
      </w:r>
      <w:r w:rsidR="008A539E" w:rsidRPr="00E91C02">
        <w:rPr>
          <w:rFonts w:asciiTheme="minorHAnsi" w:hAnsiTheme="minorHAnsi" w:cs="Arial"/>
          <w:bCs/>
          <w:sz w:val="20"/>
          <w:szCs w:val="20"/>
        </w:rPr>
        <w:t>.</w:t>
      </w:r>
      <w:r w:rsidR="006818EA" w:rsidRPr="00E91C02">
        <w:rPr>
          <w:rFonts w:asciiTheme="minorHAnsi" w:hAnsiTheme="minorHAnsi" w:cs="Arial"/>
          <w:sz w:val="20"/>
          <w:szCs w:val="20"/>
        </w:rPr>
        <w:t xml:space="preserve">, donde serán atendidos por personal de la </w:t>
      </w:r>
      <w:r w:rsidR="00A837CE" w:rsidRPr="00E91C02">
        <w:rPr>
          <w:rFonts w:asciiTheme="minorHAnsi" w:hAnsiTheme="minorHAnsi" w:cs="Arial"/>
          <w:sz w:val="20"/>
          <w:szCs w:val="20"/>
        </w:rPr>
        <w:t>C</w:t>
      </w:r>
      <w:r w:rsidR="006818EA" w:rsidRPr="00E91C02">
        <w:rPr>
          <w:rFonts w:asciiTheme="minorHAnsi" w:hAnsiTheme="minorHAnsi" w:cs="Arial"/>
          <w:sz w:val="20"/>
          <w:szCs w:val="20"/>
        </w:rPr>
        <w:t>o</w:t>
      </w:r>
      <w:r w:rsidRPr="00E91C02">
        <w:rPr>
          <w:rFonts w:asciiTheme="minorHAnsi" w:hAnsiTheme="minorHAnsi" w:cs="Arial"/>
          <w:sz w:val="20"/>
          <w:szCs w:val="20"/>
        </w:rPr>
        <w:t>ordina</w:t>
      </w:r>
      <w:r w:rsidR="007243D5" w:rsidRPr="00E91C02">
        <w:rPr>
          <w:rFonts w:asciiTheme="minorHAnsi" w:hAnsiTheme="minorHAnsi" w:cs="Arial"/>
          <w:sz w:val="20"/>
          <w:szCs w:val="20"/>
        </w:rPr>
        <w:t>ción</w:t>
      </w:r>
      <w:r w:rsidRPr="00E91C02">
        <w:rPr>
          <w:rFonts w:asciiTheme="minorHAnsi" w:hAnsiTheme="minorHAnsi" w:cs="Arial"/>
          <w:sz w:val="20"/>
          <w:szCs w:val="20"/>
        </w:rPr>
        <w:t xml:space="preserve"> de Obras</w:t>
      </w:r>
      <w:r w:rsidR="00EB4D10" w:rsidRPr="00E91C02">
        <w:rPr>
          <w:rFonts w:asciiTheme="minorHAnsi" w:hAnsiTheme="minorHAnsi" w:cs="Arial"/>
          <w:sz w:val="20"/>
          <w:szCs w:val="20"/>
        </w:rPr>
        <w:t xml:space="preserve"> de la UJED,</w:t>
      </w:r>
      <w:r w:rsidR="0084261A" w:rsidRPr="00E91C02">
        <w:rPr>
          <w:rFonts w:asciiTheme="minorHAnsi" w:hAnsiTheme="minorHAnsi" w:cs="Arial"/>
          <w:sz w:val="20"/>
          <w:szCs w:val="20"/>
        </w:rPr>
        <w:t xml:space="preserve"> </w:t>
      </w:r>
      <w:r w:rsidR="007243D5" w:rsidRPr="00E91C02">
        <w:rPr>
          <w:rFonts w:asciiTheme="minorHAnsi" w:hAnsiTheme="minorHAnsi" w:cs="Arial"/>
          <w:sz w:val="20"/>
          <w:szCs w:val="20"/>
        </w:rPr>
        <w:t>instancia</w:t>
      </w:r>
      <w:r w:rsidR="00EB4D10" w:rsidRPr="0060122D">
        <w:rPr>
          <w:rFonts w:asciiTheme="minorHAnsi" w:hAnsiTheme="minorHAnsi" w:cs="Arial"/>
          <w:sz w:val="20"/>
          <w:szCs w:val="20"/>
        </w:rPr>
        <w:t xml:space="preserve"> </w:t>
      </w:r>
      <w:r w:rsidR="006554E1" w:rsidRPr="0060122D">
        <w:rPr>
          <w:rFonts w:asciiTheme="minorHAnsi" w:hAnsiTheme="minorHAnsi" w:cs="Arial"/>
          <w:sz w:val="20"/>
          <w:szCs w:val="20"/>
        </w:rPr>
        <w:t xml:space="preserve">que </w:t>
      </w:r>
      <w:r w:rsidR="0084261A" w:rsidRPr="0060122D">
        <w:rPr>
          <w:rFonts w:asciiTheme="minorHAnsi" w:hAnsiTheme="minorHAnsi" w:cs="Arial"/>
          <w:sz w:val="20"/>
          <w:szCs w:val="20"/>
        </w:rPr>
        <w:t>extenderá la constancia correspondiente a cada participante de la licitación</w:t>
      </w:r>
      <w:r w:rsidR="006554E1" w:rsidRPr="0060122D">
        <w:rPr>
          <w:rFonts w:asciiTheme="minorHAnsi" w:hAnsiTheme="minorHAnsi" w:cs="Arial"/>
          <w:sz w:val="20"/>
          <w:szCs w:val="20"/>
        </w:rPr>
        <w:t xml:space="preserve"> que acuda a esta</w:t>
      </w:r>
      <w:r w:rsidR="006554E1" w:rsidRPr="00EB2CEF">
        <w:rPr>
          <w:rFonts w:asciiTheme="minorHAnsi" w:hAnsiTheme="minorHAnsi" w:cs="Arial"/>
          <w:sz w:val="20"/>
          <w:szCs w:val="20"/>
        </w:rPr>
        <w:t xml:space="preserve">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65C522A0" w:rsidR="00E36013" w:rsidRPr="0011274C"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Junta de </w:t>
      </w:r>
      <w:r w:rsidRPr="0031677D">
        <w:rPr>
          <w:rFonts w:asciiTheme="minorHAnsi" w:hAnsiTheme="minorHAnsi" w:cs="Arial"/>
          <w:sz w:val="20"/>
          <w:szCs w:val="20"/>
        </w:rPr>
        <w:t xml:space="preserve">Aclaraciones se </w:t>
      </w:r>
      <w:r w:rsidRPr="00EB2CEF">
        <w:rPr>
          <w:rFonts w:asciiTheme="minorHAnsi" w:hAnsiTheme="minorHAnsi" w:cs="Arial"/>
          <w:sz w:val="20"/>
          <w:szCs w:val="20"/>
        </w:rPr>
        <w:t xml:space="preserve">celebrará </w:t>
      </w:r>
      <w:r w:rsidRPr="00AF5143">
        <w:rPr>
          <w:rFonts w:asciiTheme="minorHAnsi" w:hAnsiTheme="minorHAnsi" w:cs="Arial"/>
          <w:sz w:val="20"/>
          <w:szCs w:val="20"/>
        </w:rPr>
        <w:t xml:space="preserve">el </w:t>
      </w:r>
      <w:r w:rsidR="00811EF0">
        <w:rPr>
          <w:rFonts w:asciiTheme="minorHAnsi" w:hAnsiTheme="minorHAnsi" w:cs="Arial"/>
          <w:b/>
          <w:bCs/>
          <w:sz w:val="20"/>
          <w:szCs w:val="20"/>
        </w:rPr>
        <w:t>06</w:t>
      </w:r>
      <w:r w:rsidR="00A837CE" w:rsidRPr="00AF5143">
        <w:rPr>
          <w:rFonts w:asciiTheme="minorHAnsi" w:hAnsiTheme="minorHAnsi" w:cs="Arial"/>
          <w:b/>
          <w:sz w:val="20"/>
          <w:szCs w:val="20"/>
        </w:rPr>
        <w:t xml:space="preserve"> de </w:t>
      </w:r>
      <w:r w:rsidR="00811EF0">
        <w:rPr>
          <w:rFonts w:asciiTheme="minorHAnsi" w:hAnsiTheme="minorHAnsi" w:cs="Arial"/>
          <w:b/>
          <w:sz w:val="20"/>
          <w:szCs w:val="20"/>
        </w:rPr>
        <w:t>marzo</w:t>
      </w:r>
      <w:r w:rsidR="00A837CE" w:rsidRPr="00AF5143">
        <w:rPr>
          <w:rFonts w:asciiTheme="minorHAnsi" w:hAnsiTheme="minorHAnsi" w:cs="Arial"/>
          <w:b/>
          <w:sz w:val="20"/>
          <w:szCs w:val="20"/>
        </w:rPr>
        <w:t xml:space="preserve"> de 202</w:t>
      </w:r>
      <w:r w:rsidR="00E91C02">
        <w:rPr>
          <w:rFonts w:asciiTheme="minorHAnsi" w:hAnsiTheme="minorHAnsi" w:cs="Arial"/>
          <w:b/>
          <w:sz w:val="20"/>
          <w:szCs w:val="20"/>
        </w:rPr>
        <w:t>4</w:t>
      </w:r>
      <w:r w:rsidRPr="00EB2CEF">
        <w:rPr>
          <w:rFonts w:asciiTheme="minorHAnsi" w:hAnsiTheme="minorHAnsi" w:cs="Arial"/>
          <w:sz w:val="20"/>
          <w:szCs w:val="20"/>
        </w:rPr>
        <w:t xml:space="preserve">, a las </w:t>
      </w:r>
      <w:r w:rsidR="006554E1" w:rsidRPr="00EB2CEF">
        <w:rPr>
          <w:rFonts w:asciiTheme="minorHAnsi" w:hAnsiTheme="minorHAnsi" w:cs="Arial"/>
          <w:b/>
          <w:sz w:val="20"/>
          <w:szCs w:val="20"/>
        </w:rPr>
        <w:t>1</w:t>
      </w:r>
      <w:r w:rsidR="00EB2CEF" w:rsidRPr="00EB2CEF">
        <w:rPr>
          <w:rFonts w:asciiTheme="minorHAnsi" w:hAnsiTheme="minorHAnsi" w:cs="Arial"/>
          <w:b/>
          <w:sz w:val="20"/>
          <w:szCs w:val="20"/>
        </w:rPr>
        <w:t>1</w:t>
      </w:r>
      <w:r w:rsidR="006554E1" w:rsidRPr="00EB2CEF">
        <w:rPr>
          <w:rFonts w:asciiTheme="minorHAnsi" w:hAnsiTheme="minorHAnsi" w:cs="Arial"/>
          <w:b/>
          <w:sz w:val="20"/>
          <w:szCs w:val="20"/>
        </w:rPr>
        <w:t>:</w:t>
      </w:r>
      <w:r w:rsidR="00A81363" w:rsidRPr="00EB2CEF">
        <w:rPr>
          <w:rFonts w:asciiTheme="minorHAnsi" w:hAnsiTheme="minorHAnsi" w:cs="Arial"/>
          <w:b/>
          <w:sz w:val="20"/>
          <w:szCs w:val="20"/>
        </w:rPr>
        <w:t>0</w:t>
      </w:r>
      <w:r w:rsidR="006554E1" w:rsidRPr="00EB2CEF">
        <w:rPr>
          <w:rFonts w:asciiTheme="minorHAnsi" w:hAnsiTheme="minorHAnsi" w:cs="Arial"/>
          <w:b/>
          <w:sz w:val="20"/>
          <w:szCs w:val="20"/>
        </w:rPr>
        <w:t>0</w:t>
      </w:r>
      <w:r w:rsidRPr="00EB2CEF">
        <w:rPr>
          <w:rFonts w:asciiTheme="minorHAnsi" w:hAnsiTheme="minorHAnsi" w:cs="Arial"/>
          <w:sz w:val="20"/>
          <w:szCs w:val="20"/>
        </w:rPr>
        <w:t xml:space="preserve"> </w:t>
      </w:r>
      <w:r w:rsidRPr="0011274C">
        <w:rPr>
          <w:rFonts w:asciiTheme="minorHAnsi" w:hAnsiTheme="minorHAnsi" w:cs="Arial"/>
          <w:sz w:val="20"/>
          <w:szCs w:val="20"/>
        </w:rPr>
        <w:t xml:space="preserve">horas, en </w:t>
      </w:r>
      <w:r w:rsidR="0011274C" w:rsidRPr="0011274C">
        <w:rPr>
          <w:rFonts w:asciiTheme="minorHAnsi" w:hAnsiTheme="minorHAnsi" w:cs="Arial"/>
          <w:sz w:val="20"/>
          <w:szCs w:val="20"/>
        </w:rPr>
        <w:t>Sala de Juntas de la Subsecretaría General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siendo optativa la asistencia.</w:t>
      </w:r>
    </w:p>
    <w:p w14:paraId="47301435" w14:textId="77777777" w:rsidR="00E36013" w:rsidRPr="0031677D" w:rsidRDefault="00E36013" w:rsidP="00044EDC">
      <w:pPr>
        <w:autoSpaceDE w:val="0"/>
        <w:autoSpaceDN w:val="0"/>
        <w:adjustRightInd w:val="0"/>
        <w:spacing w:after="120"/>
        <w:ind w:left="284"/>
        <w:jc w:val="both"/>
        <w:rPr>
          <w:rFonts w:asciiTheme="minorHAnsi" w:hAnsiTheme="minorHAnsi" w:cs="Arial"/>
          <w:sz w:val="20"/>
          <w:szCs w:val="20"/>
        </w:rPr>
      </w:pPr>
      <w:r w:rsidRPr="0011274C">
        <w:rPr>
          <w:rFonts w:asciiTheme="minorHAnsi" w:hAnsiTheme="minorHAnsi" w:cs="Arial"/>
          <w:sz w:val="20"/>
          <w:szCs w:val="20"/>
        </w:rPr>
        <w:t>Las solicitudes de aclaración deberán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044EDC">
      <w:pPr>
        <w:autoSpaceDE w:val="0"/>
        <w:autoSpaceDN w:val="0"/>
        <w:adjustRightInd w:val="0"/>
        <w:spacing w:after="12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42CFBC4E" w:rsidR="004E211F" w:rsidRDefault="004E211F"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celebrará el </w:t>
      </w:r>
      <w:r w:rsidRPr="00AF5143">
        <w:rPr>
          <w:rFonts w:asciiTheme="minorHAnsi" w:hAnsiTheme="minorHAnsi" w:cs="Arial"/>
          <w:sz w:val="20"/>
          <w:szCs w:val="20"/>
        </w:rPr>
        <w:t xml:space="preserve">día </w:t>
      </w:r>
      <w:r w:rsidR="0060122D">
        <w:rPr>
          <w:rFonts w:asciiTheme="minorHAnsi" w:hAnsiTheme="minorHAnsi" w:cs="Arial"/>
          <w:b/>
          <w:bCs/>
          <w:sz w:val="20"/>
          <w:szCs w:val="20"/>
        </w:rPr>
        <w:t>1</w:t>
      </w:r>
      <w:r w:rsidR="00811EF0">
        <w:rPr>
          <w:rFonts w:asciiTheme="minorHAnsi" w:hAnsiTheme="minorHAnsi" w:cs="Arial"/>
          <w:b/>
          <w:bCs/>
          <w:sz w:val="20"/>
          <w:szCs w:val="20"/>
        </w:rPr>
        <w:t>3</w:t>
      </w:r>
      <w:r w:rsidR="00AF5143" w:rsidRPr="00AF5143">
        <w:rPr>
          <w:rFonts w:asciiTheme="minorHAnsi" w:hAnsiTheme="minorHAnsi" w:cs="Arial"/>
          <w:b/>
          <w:bCs/>
          <w:sz w:val="20"/>
          <w:szCs w:val="20"/>
        </w:rPr>
        <w:t xml:space="preserve"> de </w:t>
      </w:r>
      <w:r w:rsidR="00DD5E2F">
        <w:rPr>
          <w:rFonts w:asciiTheme="minorHAnsi" w:hAnsiTheme="minorHAnsi" w:cs="Arial"/>
          <w:b/>
          <w:bCs/>
          <w:sz w:val="20"/>
          <w:szCs w:val="20"/>
        </w:rPr>
        <w:t>marzo</w:t>
      </w:r>
      <w:r w:rsidR="0078306F" w:rsidRPr="00AF5143">
        <w:rPr>
          <w:rFonts w:asciiTheme="minorHAnsi" w:hAnsiTheme="minorHAnsi" w:cs="Arial"/>
          <w:b/>
          <w:sz w:val="20"/>
          <w:szCs w:val="20"/>
        </w:rPr>
        <w:t xml:space="preserve"> </w:t>
      </w:r>
      <w:r w:rsidR="00AF5143">
        <w:rPr>
          <w:rFonts w:asciiTheme="minorHAnsi" w:hAnsiTheme="minorHAnsi" w:cs="Arial"/>
          <w:b/>
          <w:sz w:val="20"/>
          <w:szCs w:val="20"/>
        </w:rPr>
        <w:t>de</w:t>
      </w:r>
      <w:r w:rsidR="0078306F" w:rsidRPr="00AF5143">
        <w:rPr>
          <w:rFonts w:asciiTheme="minorHAnsi" w:hAnsiTheme="minorHAnsi" w:cs="Arial"/>
          <w:b/>
          <w:sz w:val="20"/>
          <w:szCs w:val="20"/>
        </w:rPr>
        <w:t xml:space="preserve"> 202</w:t>
      </w:r>
      <w:r w:rsidR="00E91C02">
        <w:rPr>
          <w:rFonts w:asciiTheme="minorHAnsi" w:hAnsiTheme="minorHAnsi" w:cs="Arial"/>
          <w:b/>
          <w:sz w:val="20"/>
          <w:szCs w:val="20"/>
        </w:rPr>
        <w:t>4</w:t>
      </w:r>
      <w:r w:rsidR="0078306F" w:rsidRPr="00AF5143">
        <w:rPr>
          <w:rFonts w:asciiTheme="minorHAnsi" w:hAnsiTheme="minorHAnsi" w:cs="Arial"/>
          <w:sz w:val="20"/>
          <w:szCs w:val="20"/>
        </w:rPr>
        <w:t xml:space="preserve">, a las </w:t>
      </w:r>
      <w:r w:rsidR="0078306F" w:rsidRPr="00AF5143">
        <w:rPr>
          <w:rFonts w:asciiTheme="minorHAnsi" w:hAnsiTheme="minorHAnsi" w:cs="Arial"/>
          <w:b/>
          <w:sz w:val="20"/>
          <w:szCs w:val="20"/>
        </w:rPr>
        <w:t>1</w:t>
      </w:r>
      <w:r w:rsidR="00EB2CEF" w:rsidRPr="00AF5143">
        <w:rPr>
          <w:rFonts w:asciiTheme="minorHAnsi" w:hAnsiTheme="minorHAnsi" w:cs="Arial"/>
          <w:b/>
          <w:sz w:val="20"/>
          <w:szCs w:val="20"/>
        </w:rPr>
        <w:t>1</w:t>
      </w:r>
      <w:r w:rsidR="0078306F" w:rsidRPr="00AF5143">
        <w:rPr>
          <w:rFonts w:asciiTheme="minorHAnsi" w:hAnsiTheme="minorHAnsi" w:cs="Arial"/>
          <w:b/>
          <w:sz w:val="20"/>
          <w:szCs w:val="20"/>
        </w:rPr>
        <w:t>:00</w:t>
      </w:r>
      <w:r w:rsidR="0078306F" w:rsidRPr="00AF5143">
        <w:rPr>
          <w:rFonts w:asciiTheme="minorHAnsi" w:hAnsiTheme="minorHAnsi" w:cs="Arial"/>
          <w:sz w:val="20"/>
          <w:szCs w:val="20"/>
        </w:rPr>
        <w:t xml:space="preserve"> </w:t>
      </w:r>
      <w:r w:rsidR="0078306F" w:rsidRPr="0060122D">
        <w:rPr>
          <w:rFonts w:asciiTheme="minorHAnsi" w:hAnsiTheme="minorHAnsi" w:cs="Arial"/>
          <w:sz w:val="20"/>
          <w:szCs w:val="20"/>
        </w:rPr>
        <w:t xml:space="preserve">horas, en </w:t>
      </w:r>
      <w:r w:rsidR="0060122D" w:rsidRPr="0060122D">
        <w:rPr>
          <w:rFonts w:cs="Calibri"/>
          <w:bCs/>
          <w:color w:val="000000"/>
          <w:sz w:val="20"/>
          <w:szCs w:val="20"/>
        </w:rPr>
        <w:t>el Lobby del Auditorio Universitario de la UJED, ubicado en la Planta Baja del Edificio Central, sito en calle Constitución No. 404 Sur, Zona Centro, C.P. 34000, Durango, Dgo</w:t>
      </w:r>
      <w:r w:rsidR="0078306F" w:rsidRPr="0060122D">
        <w:rPr>
          <w:rFonts w:asciiTheme="minorHAnsi" w:hAnsiTheme="minorHAnsi" w:cs="Arial"/>
          <w:sz w:val="20"/>
          <w:szCs w:val="20"/>
        </w:rPr>
        <w:t>.</w:t>
      </w:r>
      <w:r w:rsidRPr="0060122D">
        <w:rPr>
          <w:rFonts w:asciiTheme="minorHAnsi" w:hAnsiTheme="minorHAnsi" w:cs="Arial"/>
          <w:sz w:val="20"/>
          <w:szCs w:val="20"/>
        </w:rPr>
        <w:t xml:space="preserve"> Después de esta hora no se permitirá el acceso a ningún licitante ni observador. Una vez iniciado el acto, se procederá a registrar a los asis</w:t>
      </w:r>
      <w:r w:rsidRPr="00EB2CEF">
        <w:rPr>
          <w:rFonts w:asciiTheme="minorHAnsi" w:hAnsiTheme="minorHAnsi" w:cs="Arial"/>
          <w:sz w:val="20"/>
          <w:szCs w:val="20"/>
        </w:rPr>
        <w:t>tentes.</w:t>
      </w:r>
    </w:p>
    <w:p w14:paraId="021255E7" w14:textId="6D96C488" w:rsidR="004E211F" w:rsidRDefault="004E211F" w:rsidP="00044EDC">
      <w:pPr>
        <w:autoSpaceDE w:val="0"/>
        <w:autoSpaceDN w:val="0"/>
        <w:adjustRightInd w:val="0"/>
        <w:spacing w:after="120"/>
        <w:ind w:left="284"/>
        <w:jc w:val="both"/>
        <w:rPr>
          <w:sz w:val="20"/>
          <w:szCs w:val="20"/>
        </w:rPr>
      </w:pPr>
      <w:r w:rsidRPr="00F0259A">
        <w:rPr>
          <w:rFonts w:asciiTheme="minorHAnsi" w:hAnsiTheme="minorHAnsi" w:cs="Arial"/>
          <w:sz w:val="20"/>
          <w:szCs w:val="20"/>
        </w:rPr>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044EDC">
      <w:pPr>
        <w:autoSpaceDE w:val="0"/>
        <w:autoSpaceDN w:val="0"/>
        <w:adjustRightInd w:val="0"/>
        <w:spacing w:after="120"/>
        <w:ind w:left="284"/>
        <w:jc w:val="both"/>
        <w:rPr>
          <w:rFonts w:asciiTheme="minorHAnsi" w:hAnsiTheme="minorHAnsi" w:cs="Arial"/>
          <w:sz w:val="20"/>
          <w:szCs w:val="20"/>
        </w:rPr>
      </w:pPr>
      <w:r>
        <w:rPr>
          <w:sz w:val="20"/>
          <w:szCs w:val="20"/>
        </w:rPr>
        <w:lastRenderedPageBreak/>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4914AC4" w:rsidR="00EF45A5" w:rsidRPr="00275410"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 xml:space="preserve">De </w:t>
      </w:r>
      <w:r w:rsidR="00510782">
        <w:rPr>
          <w:rFonts w:asciiTheme="minorHAnsi" w:eastAsiaTheme="minorHAnsi" w:hAnsiTheme="minorHAnsi" w:cs="ArialMT"/>
          <w:sz w:val="20"/>
          <w:szCs w:val="20"/>
          <w:lang w:eastAsia="en-US"/>
        </w:rPr>
        <w:t>conformidad con el Artículo 44, Fracción I de la Ley de Obra Pública y Servicios Relacionados con la Misma para el Estado de Durango y sus Municipios, de</w:t>
      </w:r>
      <w:r w:rsidR="00510782" w:rsidRPr="00275410">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EF45A5">
      <w:pPr>
        <w:autoSpaceDE w:val="0"/>
        <w:autoSpaceDN w:val="0"/>
        <w:adjustRightInd w:val="0"/>
        <w:spacing w:after="8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2CC45FB1"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fecha </w:t>
      </w:r>
      <w:r w:rsidRPr="00AF5143">
        <w:rPr>
          <w:rFonts w:asciiTheme="minorHAnsi" w:hAnsiTheme="minorHAnsi" w:cs="Arial"/>
          <w:sz w:val="20"/>
          <w:szCs w:val="20"/>
        </w:rPr>
        <w:t xml:space="preserve">probable </w:t>
      </w:r>
      <w:r w:rsidR="0060122D">
        <w:rPr>
          <w:rFonts w:asciiTheme="minorHAnsi" w:hAnsiTheme="minorHAnsi" w:cs="Arial"/>
          <w:b/>
          <w:sz w:val="20"/>
          <w:szCs w:val="20"/>
        </w:rPr>
        <w:t>1</w:t>
      </w:r>
      <w:r w:rsidR="00DD5E2F">
        <w:rPr>
          <w:rFonts w:asciiTheme="minorHAnsi" w:hAnsiTheme="minorHAnsi" w:cs="Arial"/>
          <w:b/>
          <w:sz w:val="20"/>
          <w:szCs w:val="20"/>
        </w:rPr>
        <w:t>9</w:t>
      </w:r>
      <w:r w:rsidR="00A837CE" w:rsidRPr="00AF5143">
        <w:rPr>
          <w:rFonts w:asciiTheme="minorHAnsi" w:hAnsiTheme="minorHAnsi" w:cs="Arial"/>
          <w:b/>
          <w:sz w:val="20"/>
          <w:szCs w:val="20"/>
        </w:rPr>
        <w:t xml:space="preserve"> de </w:t>
      </w:r>
      <w:r w:rsidR="00DD5E2F">
        <w:rPr>
          <w:rFonts w:asciiTheme="minorHAnsi" w:hAnsiTheme="minorHAnsi" w:cs="Arial"/>
          <w:b/>
          <w:sz w:val="20"/>
          <w:szCs w:val="20"/>
        </w:rPr>
        <w:t>marzo</w:t>
      </w:r>
      <w:r w:rsidR="00A837CE" w:rsidRPr="00AF5143">
        <w:rPr>
          <w:rFonts w:asciiTheme="minorHAnsi" w:hAnsiTheme="minorHAnsi" w:cs="Arial"/>
          <w:b/>
          <w:sz w:val="20"/>
          <w:szCs w:val="20"/>
        </w:rPr>
        <w:t xml:space="preserve"> de 202</w:t>
      </w:r>
      <w:r w:rsidR="00510782">
        <w:rPr>
          <w:rFonts w:asciiTheme="minorHAnsi" w:hAnsiTheme="minorHAnsi" w:cs="Arial"/>
          <w:b/>
          <w:sz w:val="20"/>
          <w:szCs w:val="20"/>
        </w:rPr>
        <w:t>4</w:t>
      </w:r>
      <w:r w:rsidRPr="00AF5143">
        <w:rPr>
          <w:rFonts w:asciiTheme="minorHAnsi" w:hAnsiTheme="minorHAnsi" w:cs="Arial"/>
          <w:sz w:val="20"/>
          <w:szCs w:val="20"/>
        </w:rPr>
        <w:t xml:space="preserve"> a las </w:t>
      </w:r>
      <w:r w:rsidR="007471E0" w:rsidRPr="00AF5143">
        <w:rPr>
          <w:rFonts w:asciiTheme="minorHAnsi" w:hAnsiTheme="minorHAnsi" w:cs="Arial"/>
          <w:b/>
          <w:sz w:val="20"/>
          <w:szCs w:val="20"/>
        </w:rPr>
        <w:t>1</w:t>
      </w:r>
      <w:r w:rsidR="00EB2CEF" w:rsidRPr="00AF5143">
        <w:rPr>
          <w:rFonts w:asciiTheme="minorHAnsi" w:hAnsiTheme="minorHAnsi" w:cs="Arial"/>
          <w:b/>
          <w:sz w:val="20"/>
          <w:szCs w:val="20"/>
        </w:rPr>
        <w:t>1</w:t>
      </w:r>
      <w:r w:rsidR="007471E0" w:rsidRPr="00AF5143">
        <w:rPr>
          <w:rFonts w:asciiTheme="minorHAnsi" w:hAnsiTheme="minorHAnsi" w:cs="Arial"/>
          <w:b/>
          <w:sz w:val="20"/>
          <w:szCs w:val="20"/>
        </w:rPr>
        <w:t>:</w:t>
      </w:r>
      <w:r w:rsidR="00A81363" w:rsidRPr="00AF5143">
        <w:rPr>
          <w:rFonts w:asciiTheme="minorHAnsi" w:hAnsiTheme="minorHAnsi" w:cs="Arial"/>
          <w:b/>
          <w:sz w:val="20"/>
          <w:szCs w:val="20"/>
        </w:rPr>
        <w:t>0</w:t>
      </w:r>
      <w:r w:rsidR="007471E0" w:rsidRPr="00AF5143">
        <w:rPr>
          <w:rFonts w:asciiTheme="minorHAnsi" w:hAnsiTheme="minorHAnsi" w:cs="Arial"/>
          <w:b/>
          <w:sz w:val="20"/>
          <w:szCs w:val="20"/>
        </w:rPr>
        <w:t>0</w:t>
      </w:r>
      <w:r w:rsidRPr="00AF5143">
        <w:rPr>
          <w:rFonts w:asciiTheme="minorHAnsi" w:hAnsiTheme="minorHAnsi" w:cs="Arial"/>
          <w:sz w:val="20"/>
          <w:szCs w:val="20"/>
        </w:rPr>
        <w:t xml:space="preserve"> horas, en</w:t>
      </w:r>
      <w:r w:rsidR="0011274C" w:rsidRPr="00AF5143">
        <w:rPr>
          <w:rFonts w:asciiTheme="minorHAnsi" w:hAnsiTheme="minorHAnsi" w:cs="Arial"/>
          <w:sz w:val="20"/>
          <w:szCs w:val="20"/>
        </w:rPr>
        <w:t xml:space="preserve"> la</w:t>
      </w:r>
      <w:r w:rsidRPr="00AF5143">
        <w:rPr>
          <w:rFonts w:asciiTheme="minorHAnsi" w:hAnsiTheme="minorHAnsi" w:cs="Arial"/>
          <w:sz w:val="20"/>
          <w:szCs w:val="20"/>
        </w:rPr>
        <w:t xml:space="preserve"> </w:t>
      </w:r>
      <w:r w:rsidR="0011274C" w:rsidRPr="00AF5143">
        <w:rPr>
          <w:rFonts w:asciiTheme="minorHAnsi" w:hAnsiTheme="minorHAnsi" w:cs="Arial"/>
          <w:sz w:val="20"/>
          <w:szCs w:val="20"/>
        </w:rPr>
        <w:t>Sala de Juntas de la Subsecretaría Gene</w:t>
      </w:r>
      <w:r w:rsidR="0011274C" w:rsidRPr="0011274C">
        <w:rPr>
          <w:rFonts w:asciiTheme="minorHAnsi" w:hAnsiTheme="minorHAnsi" w:cs="Arial"/>
          <w:sz w:val="20"/>
          <w:szCs w:val="20"/>
        </w:rPr>
        <w:t>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y por escrito se proporcionará a los Licitantes la información acerca de las razones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43A21793" w:rsidR="00E36013" w:rsidRDefault="0087526E"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0898EC3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747682A6"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física presentará acta de nacimiento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lastRenderedPageBreak/>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Incluir dirección de 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F0259A" w:rsidRDefault="00E36013" w:rsidP="000C7CCB">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 xml:space="preserve">Adicionalmente a los poderes y documentos que deberán acreditar indicados en el numeral </w:t>
      </w:r>
      <w:r w:rsidRPr="00F0259A">
        <w:rPr>
          <w:rFonts w:asciiTheme="minorHAnsi" w:hAnsiTheme="minorHAnsi" w:cs="Arial"/>
          <w:b/>
          <w:sz w:val="20"/>
          <w:szCs w:val="20"/>
        </w:rPr>
        <w:t>I)</w:t>
      </w:r>
      <w:r w:rsidRPr="00F0259A">
        <w:rPr>
          <w:rFonts w:asciiTheme="minorHAnsi" w:hAnsiTheme="minorHAnsi" w:cs="Arial"/>
          <w:sz w:val="20"/>
          <w:szCs w:val="20"/>
        </w:rPr>
        <w:t xml:space="preserve"> y </w:t>
      </w:r>
      <w:r w:rsidRPr="00F0259A">
        <w:rPr>
          <w:rFonts w:asciiTheme="minorHAnsi" w:hAnsiTheme="minorHAnsi" w:cs="Arial"/>
          <w:b/>
          <w:sz w:val="20"/>
          <w:szCs w:val="20"/>
        </w:rPr>
        <w:t>II)</w:t>
      </w:r>
      <w:r w:rsidRPr="00F0259A">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el acto de presentación y apertura de proposiciones, el representante común de la agrupación deberá señalar que la proposición se presenta en forma conjunta. El convenio anterior se presentará con la proposición y, en caso de que a los licitantes que la hubieren 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w:t>
      </w:r>
      <w:r w:rsidRPr="00F0259A">
        <w:rPr>
          <w:rFonts w:asciiTheme="minorHAnsi" w:hAnsiTheme="minorHAnsi" w:cs="Arial"/>
          <w:sz w:val="20"/>
          <w:szCs w:val="20"/>
        </w:rPr>
        <w:lastRenderedPageBreak/>
        <w:t>debidamente certificado ante notario público, así como el poder del representante común, antes de la firma del contrato, para que forme parte del mismo.</w:t>
      </w:r>
    </w:p>
    <w:p w14:paraId="1DA072E4"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Declaración anual de la prima del seguro de riesgo de trabajo vigente realizada ante el IMSS. En caso de no contar aún con dicha declaración, presentar documentación que compruebe el factor de la prima de seguro de riesgo utilizado en los análisis de costos de la propuesta, el cual deberá estar actualizado conforme a la norma del IMSS.</w:t>
      </w:r>
    </w:p>
    <w:p w14:paraId="14AAB84F" w14:textId="46855367" w:rsidR="007450D5" w:rsidRPr="00891C59" w:rsidRDefault="007450D5"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03DD68D8" w14:textId="7D4F8DA0" w:rsidR="00891C59" w:rsidRPr="000C7CCB" w:rsidRDefault="00E10D5E"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considerar que al menos el </w:t>
      </w:r>
      <w:r w:rsidR="0060122D">
        <w:rPr>
          <w:rFonts w:asciiTheme="minorHAnsi" w:hAnsiTheme="minorHAnsi"/>
          <w:sz w:val="20"/>
          <w:szCs w:val="20"/>
        </w:rPr>
        <w:t>7</w:t>
      </w:r>
      <w:r>
        <w:rPr>
          <w:rFonts w:asciiTheme="minorHAnsi" w:hAnsiTheme="minorHAnsi"/>
          <w:sz w:val="20"/>
          <w:szCs w:val="20"/>
        </w:rPr>
        <w:t>0% (</w:t>
      </w:r>
      <w:r w:rsidR="0060122D">
        <w:rPr>
          <w:rFonts w:asciiTheme="minorHAnsi" w:hAnsiTheme="minorHAnsi"/>
          <w:sz w:val="20"/>
          <w:szCs w:val="20"/>
        </w:rPr>
        <w:t>set</w:t>
      </w:r>
      <w:r>
        <w:rPr>
          <w:rFonts w:asciiTheme="minorHAnsi" w:hAnsiTheme="minorHAnsi"/>
          <w:sz w:val="20"/>
          <w:szCs w:val="20"/>
        </w:rPr>
        <w:t>enta por ciento) de la mano de obra será de origen local</w:t>
      </w:r>
      <w:r>
        <w:rPr>
          <w:rFonts w:asciiTheme="minorHAnsi" w:hAnsiTheme="minorHAnsi" w:cs="Arial"/>
          <w:sz w:val="20"/>
          <w:szCs w:val="20"/>
        </w:rPr>
        <w:t>.</w:t>
      </w:r>
    </w:p>
    <w:p w14:paraId="2DB6FCFB" w14:textId="77777777" w:rsidR="00E36013" w:rsidRPr="00F31351" w:rsidRDefault="00E36013" w:rsidP="00044EDC">
      <w:pPr>
        <w:autoSpaceDE w:val="0"/>
        <w:autoSpaceDN w:val="0"/>
        <w:adjustRightInd w:val="0"/>
        <w:spacing w:after="120"/>
        <w:jc w:val="both"/>
        <w:rPr>
          <w:rFonts w:asciiTheme="minorHAnsi" w:hAnsiTheme="minorHAnsi"/>
          <w:b/>
          <w:sz w:val="20"/>
          <w:szCs w:val="20"/>
        </w:rPr>
      </w:pPr>
      <w:r w:rsidRPr="00F31351">
        <w:rPr>
          <w:rFonts w:asciiTheme="minorHAnsi" w:hAnsiTheme="minorHAnsi"/>
          <w:b/>
          <w:sz w:val="20"/>
          <w:szCs w:val="20"/>
        </w:rPr>
        <w:t xml:space="preserve">11 </w:t>
      </w:r>
      <w:r w:rsidRPr="00F31351">
        <w:rPr>
          <w:rFonts w:asciiTheme="minorHAnsi" w:hAnsiTheme="minorHAnsi"/>
          <w:b/>
          <w:sz w:val="20"/>
          <w:szCs w:val="20"/>
        </w:rPr>
        <w:tab/>
        <w:t>EXPERIENCIA, CAPACIDAD TÉCNICA Y FINANCIERA QUE SE REQUIERE</w:t>
      </w:r>
    </w:p>
    <w:p w14:paraId="6013F05D" w14:textId="77777777" w:rsidR="00E36013" w:rsidRPr="00386045"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lastRenderedPageBreak/>
        <w:t xml:space="preserve">Cuando el licitante no haya formalizado contratos con dependencias y entidades, éste lo manifestará por escrito a 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bajo protesta de decir verdad.</w:t>
      </w:r>
    </w:p>
    <w:p w14:paraId="28C35BD0" w14:textId="19A5BB33"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Se deberá acreditar</w:t>
      </w:r>
      <w:r>
        <w:rPr>
          <w:rFonts w:asciiTheme="minorHAnsi" w:hAnsiTheme="minorHAnsi" w:cs="Arial"/>
          <w:sz w:val="20"/>
          <w:szCs w:val="20"/>
        </w:rPr>
        <w:t xml:space="preserve"> la</w:t>
      </w:r>
      <w:r w:rsidRPr="00F0259A">
        <w:rPr>
          <w:rFonts w:asciiTheme="minorHAnsi" w:hAnsiTheme="minorHAnsi" w:cs="Arial"/>
          <w:sz w:val="20"/>
          <w:szCs w:val="20"/>
        </w:rPr>
        <w:t xml:space="preserve"> inscripción en el Registro Federal de Contribuyentes</w:t>
      </w:r>
      <w:r w:rsidR="0071219C">
        <w:rPr>
          <w:rFonts w:asciiTheme="minorHAnsi" w:hAnsiTheme="minorHAnsi" w:cs="Arial"/>
          <w:sz w:val="20"/>
          <w:szCs w:val="20"/>
        </w:rPr>
        <w:t>, así como manifestar, por escrito, su domicilio fiscal</w:t>
      </w:r>
      <w:r w:rsidRPr="00F0259A">
        <w:rPr>
          <w:rFonts w:asciiTheme="minorHAnsi" w:hAnsiTheme="minorHAnsi" w:cs="Arial"/>
          <w:sz w:val="20"/>
          <w:szCs w:val="20"/>
        </w:rPr>
        <w:t>.</w:t>
      </w:r>
    </w:p>
    <w:p w14:paraId="1F30B5B8" w14:textId="1E12141C" w:rsidR="00E36013" w:rsidRPr="0047257D"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487F4A">
        <w:rPr>
          <w:rFonts w:asciiTheme="minorHAnsi" w:hAnsiTheme="minorHAnsi" w:cs="Arial"/>
          <w:sz w:val="20"/>
          <w:szCs w:val="20"/>
        </w:rPr>
        <w:t>2</w:t>
      </w:r>
      <w:r>
        <w:rPr>
          <w:rFonts w:asciiTheme="minorHAnsi" w:hAnsiTheme="minorHAnsi" w:cs="Arial"/>
          <w:sz w:val="20"/>
          <w:szCs w:val="20"/>
        </w:rPr>
        <w:t xml:space="preserve">, presentada ante el Servicio de Administración Tributaria; Estados Financieros Básicos por </w:t>
      </w:r>
      <w:r w:rsidR="00351BFB">
        <w:rPr>
          <w:rFonts w:asciiTheme="minorHAnsi" w:hAnsiTheme="minorHAnsi" w:cs="Arial"/>
          <w:sz w:val="20"/>
          <w:szCs w:val="20"/>
        </w:rPr>
        <w:t>los</w:t>
      </w:r>
      <w:r>
        <w:rPr>
          <w:rFonts w:asciiTheme="minorHAnsi" w:hAnsiTheme="minorHAnsi" w:cs="Arial"/>
          <w:sz w:val="20"/>
          <w:szCs w:val="20"/>
        </w:rPr>
        <w:t xml:space="preserve"> ejercicio</w:t>
      </w:r>
      <w:r w:rsidR="00351BFB">
        <w:rPr>
          <w:rFonts w:asciiTheme="minorHAnsi" w:hAnsiTheme="minorHAnsi" w:cs="Arial"/>
          <w:sz w:val="20"/>
          <w:szCs w:val="20"/>
        </w:rPr>
        <w:t>s</w:t>
      </w:r>
      <w:r>
        <w:rPr>
          <w:rFonts w:asciiTheme="minorHAnsi" w:hAnsiTheme="minorHAnsi" w:cs="Arial"/>
          <w:sz w:val="20"/>
          <w:szCs w:val="20"/>
        </w:rPr>
        <w:t xml:space="preserve"> </w:t>
      </w:r>
      <w:r w:rsidRPr="00EB2CEF">
        <w:rPr>
          <w:rFonts w:asciiTheme="minorHAnsi" w:hAnsiTheme="minorHAnsi" w:cs="Arial"/>
          <w:sz w:val="20"/>
          <w:szCs w:val="20"/>
        </w:rPr>
        <w:t>que termin</w:t>
      </w:r>
      <w:r w:rsidR="00351BFB">
        <w:rPr>
          <w:rFonts w:asciiTheme="minorHAnsi" w:hAnsiTheme="minorHAnsi" w:cs="Arial"/>
          <w:sz w:val="20"/>
          <w:szCs w:val="20"/>
        </w:rPr>
        <w:t>aron</w:t>
      </w:r>
      <w:r w:rsidRPr="00EB2CEF">
        <w:rPr>
          <w:rFonts w:asciiTheme="minorHAnsi" w:hAnsiTheme="minorHAnsi" w:cs="Arial"/>
          <w:sz w:val="20"/>
          <w:szCs w:val="20"/>
        </w:rPr>
        <w:t xml:space="preserve"> el 31 de diciembre de 20</w:t>
      </w:r>
      <w:r w:rsidR="00C83A58" w:rsidRPr="00EB2CEF">
        <w:rPr>
          <w:rFonts w:asciiTheme="minorHAnsi" w:hAnsiTheme="minorHAnsi" w:cs="Arial"/>
          <w:sz w:val="20"/>
          <w:szCs w:val="20"/>
        </w:rPr>
        <w:t>2</w:t>
      </w:r>
      <w:r w:rsidR="00487F4A">
        <w:rPr>
          <w:rFonts w:asciiTheme="minorHAnsi" w:hAnsiTheme="minorHAnsi" w:cs="Arial"/>
          <w:sz w:val="20"/>
          <w:szCs w:val="20"/>
        </w:rPr>
        <w:t>2</w:t>
      </w:r>
      <w:r w:rsidR="00351BFB">
        <w:rPr>
          <w:rFonts w:asciiTheme="minorHAnsi" w:hAnsiTheme="minorHAnsi" w:cs="Arial"/>
          <w:sz w:val="20"/>
          <w:szCs w:val="20"/>
        </w:rPr>
        <w:t xml:space="preserve"> y 31 de diciembre de 2023</w:t>
      </w:r>
      <w:r w:rsidR="0051638E" w:rsidRPr="00EB2CEF">
        <w:rPr>
          <w:rFonts w:asciiTheme="minorHAnsi" w:hAnsiTheme="minorHAnsi" w:cs="Arial"/>
          <w:sz w:val="20"/>
          <w:szCs w:val="20"/>
        </w:rPr>
        <w:t>,</w:t>
      </w:r>
      <w:r w:rsidRPr="00EB2CEF">
        <w:rPr>
          <w:rFonts w:asciiTheme="minorHAnsi" w:hAnsiTheme="minorHAnsi" w:cs="Arial"/>
          <w:sz w:val="20"/>
          <w:szCs w:val="20"/>
        </w:rPr>
        <w:t xml:space="preserve"> suscritos por Contador Público registrado ante el Servicio de Administración</w:t>
      </w:r>
      <w:r w:rsidRPr="00A837CE">
        <w:rPr>
          <w:rFonts w:asciiTheme="minorHAnsi" w:hAnsiTheme="minorHAnsi" w:cs="Arial"/>
          <w:sz w:val="20"/>
          <w:szCs w:val="20"/>
        </w:rPr>
        <w:t xml:space="preserve"> Tributaria para formular</w:t>
      </w:r>
      <w:r>
        <w:rPr>
          <w:rFonts w:asciiTheme="minorHAnsi" w:hAnsiTheme="minorHAnsi" w:cs="Arial"/>
          <w:sz w:val="20"/>
          <w:szCs w:val="20"/>
        </w:rPr>
        <w:t xml:space="preserve"> dictámenes para efectos fiscales; y opinión del cumplimiento de obligaciones fiscales en los términos del artículo 32-D del Código Fiscal de la Federación expedida por el </w:t>
      </w:r>
      <w:r w:rsidRPr="0047257D">
        <w:rPr>
          <w:rFonts w:asciiTheme="minorHAnsi" w:hAnsiTheme="minorHAnsi" w:cstheme="minorHAnsi"/>
          <w:sz w:val="20"/>
          <w:szCs w:val="20"/>
        </w:rPr>
        <w:t>Servicio de Administración Tributaria donde se acredite la opinión positiva de que se encuentra al corriente de sus obligaciones fiscales, con fecha de expedición no mayor a 30 días anteriores a la fecha de apertura de propuestas.</w:t>
      </w:r>
    </w:p>
    <w:p w14:paraId="2E2F4C7D" w14:textId="01D7AFF3" w:rsid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aviso actualizado de cumplimiento positivo de obligaciones en materia de seguridad social </w:t>
      </w:r>
      <w:r w:rsidRPr="0047257D">
        <w:rPr>
          <w:rFonts w:asciiTheme="minorHAnsi" w:hAnsiTheme="minorHAnsi" w:cstheme="minorHAnsi"/>
          <w:b/>
          <w:bCs/>
          <w:color w:val="000000"/>
          <w:sz w:val="20"/>
          <w:szCs w:val="20"/>
          <w:shd w:val="clear" w:color="auto" w:fill="FFFFFF"/>
        </w:rPr>
        <w:t>(IMSS)</w:t>
      </w:r>
      <w:r w:rsidRPr="0047257D">
        <w:rPr>
          <w:rFonts w:asciiTheme="minorHAnsi" w:hAnsiTheme="minorHAnsi" w:cstheme="minorHAnsi"/>
          <w:sz w:val="20"/>
          <w:szCs w:val="20"/>
        </w:rPr>
        <w:t>, con fecha de expedición no mayor a 30 días anteriores a la fecha de apertura de propuestas.</w:t>
      </w:r>
    </w:p>
    <w:p w14:paraId="4A85BED7" w14:textId="7E592C7F" w:rsidR="0047257D" w:rsidRP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acreditación de encontrarse al corriente de sus obligaciones en materia de portaciones patrona</w:t>
      </w:r>
      <w:r w:rsidR="00891C59">
        <w:rPr>
          <w:rFonts w:asciiTheme="minorHAnsi" w:hAnsiTheme="minorHAnsi" w:cstheme="minorHAnsi"/>
          <w:color w:val="000000"/>
          <w:sz w:val="20"/>
          <w:szCs w:val="20"/>
          <w:shd w:val="clear" w:color="auto" w:fill="FFFFFF"/>
        </w:rPr>
        <w:t>les y entero de descuentos del I</w:t>
      </w:r>
      <w:r w:rsidRPr="0047257D">
        <w:rPr>
          <w:rFonts w:asciiTheme="minorHAnsi" w:hAnsiTheme="minorHAnsi" w:cstheme="minorHAnsi"/>
          <w:color w:val="000000"/>
          <w:sz w:val="20"/>
          <w:szCs w:val="20"/>
          <w:shd w:val="clear" w:color="auto" w:fill="FFFFFF"/>
        </w:rPr>
        <w:t xml:space="preserve">nstituto del </w:t>
      </w:r>
      <w:r w:rsidR="00891C59">
        <w:rPr>
          <w:rFonts w:asciiTheme="minorHAnsi" w:hAnsiTheme="minorHAnsi" w:cstheme="minorHAnsi"/>
          <w:color w:val="000000"/>
          <w:sz w:val="20"/>
          <w:szCs w:val="20"/>
          <w:shd w:val="clear" w:color="auto" w:fill="FFFFFF"/>
        </w:rPr>
        <w:t>F</w:t>
      </w:r>
      <w:r w:rsidRPr="0047257D">
        <w:rPr>
          <w:rFonts w:asciiTheme="minorHAnsi" w:hAnsiTheme="minorHAnsi" w:cstheme="minorHAnsi"/>
          <w:color w:val="000000"/>
          <w:sz w:val="20"/>
          <w:szCs w:val="20"/>
          <w:shd w:val="clear" w:color="auto" w:fill="FFFFFF"/>
        </w:rPr>
        <w:t xml:space="preserve">ondo </w:t>
      </w:r>
      <w:r w:rsidR="00891C59">
        <w:rPr>
          <w:rFonts w:asciiTheme="minorHAnsi" w:hAnsiTheme="minorHAnsi" w:cstheme="minorHAnsi"/>
          <w:color w:val="000000"/>
          <w:sz w:val="20"/>
          <w:szCs w:val="20"/>
          <w:shd w:val="clear" w:color="auto" w:fill="FFFFFF"/>
        </w:rPr>
        <w:t>N</w:t>
      </w:r>
      <w:r w:rsidRPr="0047257D">
        <w:rPr>
          <w:rFonts w:asciiTheme="minorHAnsi" w:hAnsiTheme="minorHAnsi" w:cstheme="minorHAnsi"/>
          <w:color w:val="000000"/>
          <w:sz w:val="20"/>
          <w:szCs w:val="20"/>
          <w:shd w:val="clear" w:color="auto" w:fill="FFFFFF"/>
        </w:rPr>
        <w:t xml:space="preserve">acional de la </w:t>
      </w:r>
      <w:r w:rsidR="00891C59">
        <w:rPr>
          <w:rFonts w:asciiTheme="minorHAnsi" w:hAnsiTheme="minorHAnsi" w:cstheme="minorHAnsi"/>
          <w:color w:val="000000"/>
          <w:sz w:val="20"/>
          <w:szCs w:val="20"/>
          <w:shd w:val="clear" w:color="auto" w:fill="FFFFFF"/>
        </w:rPr>
        <w:t>V</w:t>
      </w:r>
      <w:r w:rsidRPr="0047257D">
        <w:rPr>
          <w:rFonts w:asciiTheme="minorHAnsi" w:hAnsiTheme="minorHAnsi" w:cstheme="minorHAnsi"/>
          <w:color w:val="000000"/>
          <w:sz w:val="20"/>
          <w:szCs w:val="20"/>
          <w:shd w:val="clear" w:color="auto" w:fill="FFFFFF"/>
        </w:rPr>
        <w:t xml:space="preserve">ivienda para los </w:t>
      </w:r>
      <w:r w:rsidR="00891C59">
        <w:rPr>
          <w:rFonts w:asciiTheme="minorHAnsi" w:hAnsiTheme="minorHAnsi" w:cstheme="minorHAnsi"/>
          <w:color w:val="000000"/>
          <w:sz w:val="20"/>
          <w:szCs w:val="20"/>
          <w:shd w:val="clear" w:color="auto" w:fill="FFFFFF"/>
        </w:rPr>
        <w:t>T</w:t>
      </w:r>
      <w:r w:rsidRPr="0047257D">
        <w:rPr>
          <w:rFonts w:asciiTheme="minorHAnsi" w:hAnsiTheme="minorHAnsi" w:cstheme="minorHAnsi"/>
          <w:color w:val="000000"/>
          <w:sz w:val="20"/>
          <w:szCs w:val="20"/>
          <w:shd w:val="clear" w:color="auto" w:fill="FFFFFF"/>
        </w:rPr>
        <w:t>rabajadores </w:t>
      </w:r>
      <w:r w:rsidRPr="0047257D">
        <w:rPr>
          <w:rFonts w:asciiTheme="minorHAnsi" w:hAnsiTheme="minorHAnsi" w:cstheme="minorHAnsi"/>
          <w:b/>
          <w:bCs/>
          <w:color w:val="000000"/>
          <w:sz w:val="20"/>
          <w:szCs w:val="20"/>
          <w:shd w:val="clear" w:color="auto" w:fill="FFFFFF"/>
        </w:rPr>
        <w:t>(INFONAVIT)</w:t>
      </w:r>
      <w:r w:rsidRPr="0047257D">
        <w:rPr>
          <w:rFonts w:asciiTheme="minorHAnsi" w:hAnsiTheme="minorHAnsi" w:cstheme="minorHAnsi"/>
          <w:color w:val="000000"/>
          <w:sz w:val="20"/>
          <w:szCs w:val="20"/>
          <w:shd w:val="clear" w:color="auto" w:fill="FFFFFF"/>
        </w:rPr>
        <w:t>, mediante la constancia de situación fiscal en materia de aportaciones patronales y entero de amortizaciones, vigente</w:t>
      </w:r>
      <w:r>
        <w:rPr>
          <w:rFonts w:asciiTheme="minorHAnsi" w:hAnsiTheme="minorHAnsi" w:cstheme="minorHAnsi"/>
          <w:color w:val="000000"/>
          <w:sz w:val="20"/>
          <w:szCs w:val="20"/>
          <w:shd w:val="clear" w:color="auto" w:fill="FFFFFF"/>
        </w:rPr>
        <w:t>.</w:t>
      </w:r>
    </w:p>
    <w:p w14:paraId="732B4D5E"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47257D">
        <w:rPr>
          <w:rFonts w:asciiTheme="minorHAnsi" w:hAnsiTheme="minorHAnsi" w:cstheme="minorHAnsi"/>
          <w:b/>
          <w:sz w:val="20"/>
          <w:szCs w:val="20"/>
        </w:rPr>
        <w:t>12</w:t>
      </w:r>
      <w:r w:rsidRPr="0047257D">
        <w:rPr>
          <w:rFonts w:asciiTheme="minorHAnsi" w:hAnsiTheme="minorHAnsi" w:cstheme="minorHAnsi"/>
          <w:b/>
          <w:sz w:val="20"/>
          <w:szCs w:val="20"/>
        </w:rPr>
        <w:tab/>
        <w:t>SUMINIST</w:t>
      </w:r>
      <w:r w:rsidRPr="00F0259A">
        <w:rPr>
          <w:rFonts w:asciiTheme="minorHAnsi" w:hAnsiTheme="minorHAnsi"/>
          <w:b/>
          <w:sz w:val="20"/>
          <w:szCs w:val="20"/>
        </w:rPr>
        <w:t xml:space="preserve">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044EDC">
      <w:pPr>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044EDC">
      <w:pPr>
        <w:autoSpaceDE w:val="0"/>
        <w:autoSpaceDN w:val="0"/>
        <w:adjustRightInd w:val="0"/>
        <w:spacing w:after="12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E1796B1" w:rsidR="00E36013" w:rsidRDefault="00D939EF"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w:t>
      </w:r>
      <w:r w:rsidR="00913FB6">
        <w:rPr>
          <w:rFonts w:asciiTheme="minorHAnsi" w:hAnsiTheme="minorHAnsi" w:cs="Arial"/>
          <w:sz w:val="20"/>
          <w:szCs w:val="20"/>
        </w:rPr>
        <w:t xml:space="preserve">, </w:t>
      </w:r>
      <w:r w:rsidR="00913FB6">
        <w:rPr>
          <w:rFonts w:asciiTheme="minorHAnsi" w:hAnsiTheme="minorHAnsi"/>
          <w:bCs/>
          <w:sz w:val="20"/>
          <w:szCs w:val="20"/>
        </w:rPr>
        <w:t xml:space="preserve">en lo que no se oponga a la citada Ley, en el </w:t>
      </w:r>
      <w:r>
        <w:rPr>
          <w:rFonts w:asciiTheme="minorHAnsi" w:hAnsiTheme="minorHAnsi" w:cs="Arial"/>
          <w:sz w:val="20"/>
          <w:szCs w:val="20"/>
        </w:rPr>
        <w:t>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Constatar que las proposiciones recibidas en el acto de apertura, incluyan la información, documentos y requisitos solicitados en las bases de la licitación; la falta de alguno de ellos o que algún rubro en lo </w:t>
      </w:r>
      <w:r w:rsidRPr="00ED012F">
        <w:rPr>
          <w:color w:val="000000"/>
          <w:sz w:val="20"/>
          <w:szCs w:val="20"/>
        </w:rPr>
        <w:lastRenderedPageBreak/>
        <w:t>individual esté incompleto, será motivo para desechar la propuesta, en el dictamen de la etapa que se trate</w:t>
      </w:r>
      <w:r>
        <w:rPr>
          <w:color w:val="000000"/>
          <w:sz w:val="20"/>
          <w:szCs w:val="20"/>
        </w:rPr>
        <w:t>.</w:t>
      </w:r>
    </w:p>
    <w:p w14:paraId="4A42F6AE" w14:textId="77777777" w:rsidR="00E36013" w:rsidRDefault="00B04469" w:rsidP="00044EDC">
      <w:pPr>
        <w:autoSpaceDE w:val="0"/>
        <w:autoSpaceDN w:val="0"/>
        <w:adjustRightInd w:val="0"/>
        <w:spacing w:after="120"/>
        <w:ind w:left="284"/>
        <w:jc w:val="both"/>
        <w:rPr>
          <w:color w:val="000000"/>
          <w:sz w:val="20"/>
          <w:szCs w:val="20"/>
        </w:rPr>
      </w:pPr>
      <w:r>
        <w:rPr>
          <w:color w:val="000000"/>
          <w:sz w:val="20"/>
          <w:szCs w:val="20"/>
        </w:rPr>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Revisar, en el aspecto económico, que se hayan considerado para el análisis, cálculo e integración de los precios unitarios, los salarios y precios vigentes de los materiales y demás insumos en la zona o 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520D967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044EDC">
      <w:pPr>
        <w:tabs>
          <w:tab w:val="left" w:pos="0"/>
        </w:tabs>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044EDC">
      <w:pPr>
        <w:tabs>
          <w:tab w:val="left" w:pos="0"/>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lastRenderedPageBreak/>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otorgado, inclusive cuando los pagos realizados correspondan a anticipos, depósitos o cualquier otro concepto, sin importar el nombre con el que se les designe, con la finalidad de asegurar el abastecimiento de bienes, servicios u otros beneficios que finalmente no se recibieron o no se prestaron.</w:t>
      </w:r>
    </w:p>
    <w:p w14:paraId="78D2C6E6" w14:textId="6DF68DE3"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que se encuentren por encima del presupuesto base de la UJED, serán desechadas, dado que no será factible su pago.</w:t>
      </w:r>
    </w:p>
    <w:p w14:paraId="7EB8B10B" w14:textId="06F4C606" w:rsidR="004C3222" w:rsidRPr="00533262"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775D7B24" w14:textId="77777777" w:rsidR="00533262" w:rsidRPr="00BB2E16" w:rsidRDefault="00533262" w:rsidP="00533262">
      <w:pPr>
        <w:pStyle w:val="Prrafodelista"/>
        <w:tabs>
          <w:tab w:val="left" w:pos="0"/>
        </w:tabs>
        <w:autoSpaceDE w:val="0"/>
        <w:autoSpaceDN w:val="0"/>
        <w:adjustRightInd w:val="0"/>
        <w:spacing w:after="80"/>
        <w:ind w:left="1004"/>
        <w:contextualSpacing w:val="0"/>
        <w:jc w:val="both"/>
        <w:rPr>
          <w:rFonts w:asciiTheme="minorHAnsi" w:hAnsiTheme="minorHAnsi"/>
          <w:color w:val="000000" w:themeColor="text1"/>
          <w:sz w:val="20"/>
          <w:szCs w:val="20"/>
        </w:rPr>
      </w:pPr>
    </w:p>
    <w:p w14:paraId="0236B78D" w14:textId="77777777" w:rsidR="00E36013" w:rsidRDefault="00E36013" w:rsidP="00044EDC">
      <w:pPr>
        <w:tabs>
          <w:tab w:val="left" w:pos="0"/>
        </w:tabs>
        <w:autoSpaceDE w:val="0"/>
        <w:autoSpaceDN w:val="0"/>
        <w:adjustRightInd w:val="0"/>
        <w:spacing w:after="120"/>
        <w:jc w:val="both"/>
        <w:rPr>
          <w:rFonts w:asciiTheme="minorHAnsi" w:hAnsiTheme="minorHAnsi"/>
          <w:b/>
          <w:sz w:val="20"/>
          <w:szCs w:val="20"/>
        </w:rPr>
      </w:pPr>
      <w:r w:rsidRPr="00F0259A">
        <w:rPr>
          <w:rFonts w:asciiTheme="minorHAnsi" w:hAnsiTheme="minorHAnsi"/>
          <w:b/>
          <w:sz w:val="20"/>
          <w:szCs w:val="20"/>
        </w:rPr>
        <w:lastRenderedPageBreak/>
        <w:t>16</w:t>
      </w:r>
      <w:r w:rsidRPr="00F0259A">
        <w:rPr>
          <w:rFonts w:asciiTheme="minorHAnsi" w:hAnsiTheme="minorHAnsi"/>
          <w:b/>
          <w:sz w:val="20"/>
          <w:szCs w:val="20"/>
        </w:rPr>
        <w:tab/>
        <w:t>GARANTÍAS</w:t>
      </w:r>
    </w:p>
    <w:p w14:paraId="082C5F70" w14:textId="77889D69" w:rsidR="00D04C2A" w:rsidRDefault="00D04C2A" w:rsidP="00044EDC">
      <w:pPr>
        <w:tabs>
          <w:tab w:val="left" w:pos="284"/>
        </w:tabs>
        <w:autoSpaceDE w:val="0"/>
        <w:autoSpaceDN w:val="0"/>
        <w:adjustRightInd w:val="0"/>
        <w:spacing w:after="120"/>
        <w:ind w:left="284"/>
        <w:jc w:val="both"/>
        <w:rPr>
          <w:rFonts w:asciiTheme="minorHAnsi" w:hAnsiTheme="minorHAnsi"/>
          <w:sz w:val="20"/>
          <w:szCs w:val="20"/>
        </w:rPr>
      </w:pPr>
      <w:r>
        <w:rPr>
          <w:rFonts w:asciiTheme="minorHAnsi" w:hAnsiTheme="minorHAnsi"/>
          <w:sz w:val="20"/>
          <w:szCs w:val="20"/>
        </w:rPr>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3D3A19F" w14:textId="77777777" w:rsidR="00E36013" w:rsidRPr="00F0259A" w:rsidRDefault="00E36013" w:rsidP="00044EDC">
      <w:pPr>
        <w:spacing w:after="120"/>
        <w:jc w:val="both"/>
        <w:rPr>
          <w:rFonts w:asciiTheme="minorHAnsi" w:hAnsiTheme="minorHAnsi"/>
          <w:b/>
          <w:sz w:val="20"/>
          <w:szCs w:val="20"/>
        </w:rPr>
      </w:pPr>
      <w:r w:rsidRPr="00F0259A">
        <w:rPr>
          <w:rFonts w:asciiTheme="minorHAnsi" w:hAnsiTheme="minorHAnsi"/>
          <w:b/>
          <w:sz w:val="20"/>
          <w:szCs w:val="20"/>
        </w:rPr>
        <w:t>17</w:t>
      </w:r>
      <w:r w:rsidRPr="00F0259A">
        <w:rPr>
          <w:rFonts w:asciiTheme="minorHAnsi" w:hAnsiTheme="minorHAnsi"/>
          <w:b/>
          <w:sz w:val="20"/>
          <w:szCs w:val="20"/>
        </w:rPr>
        <w:tab/>
        <w:t>DEL CONTRATO</w:t>
      </w:r>
    </w:p>
    <w:p w14:paraId="28EC2342" w14:textId="77777777" w:rsidR="00E36013" w:rsidRPr="00F0259A" w:rsidRDefault="00E36013" w:rsidP="00044EDC">
      <w:pPr>
        <w:pStyle w:val="Prrafodelista"/>
        <w:numPr>
          <w:ilvl w:val="0"/>
          <w:numId w:val="11"/>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6DF18C1B"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AF5143">
        <w:rPr>
          <w:rFonts w:asciiTheme="minorHAnsi" w:hAnsiTheme="minorHAnsi"/>
          <w:sz w:val="20"/>
          <w:szCs w:val="20"/>
        </w:rPr>
        <w:t xml:space="preserve">El Participante de la licitación a quien se le adjudique el Contrato, se compromete a firmarlo el </w:t>
      </w:r>
      <w:r w:rsidR="00DD5E2F">
        <w:rPr>
          <w:rFonts w:asciiTheme="minorHAnsi" w:hAnsiTheme="minorHAnsi"/>
          <w:b/>
          <w:sz w:val="20"/>
          <w:szCs w:val="20"/>
        </w:rPr>
        <w:t>22</w:t>
      </w:r>
      <w:r w:rsidR="00A837CE" w:rsidRPr="00AF5143">
        <w:rPr>
          <w:rFonts w:asciiTheme="minorHAnsi" w:hAnsiTheme="minorHAnsi"/>
          <w:b/>
          <w:sz w:val="20"/>
          <w:szCs w:val="20"/>
        </w:rPr>
        <w:t xml:space="preserve"> de </w:t>
      </w:r>
      <w:r w:rsidR="00DD5E2F">
        <w:rPr>
          <w:rFonts w:asciiTheme="minorHAnsi" w:hAnsiTheme="minorHAnsi"/>
          <w:b/>
          <w:sz w:val="20"/>
          <w:szCs w:val="20"/>
        </w:rPr>
        <w:t>marzo</w:t>
      </w:r>
      <w:r w:rsidR="00A837CE" w:rsidRPr="00AF5143">
        <w:rPr>
          <w:rFonts w:asciiTheme="minorHAnsi" w:hAnsiTheme="minorHAnsi"/>
          <w:b/>
          <w:sz w:val="20"/>
          <w:szCs w:val="20"/>
        </w:rPr>
        <w:t xml:space="preserve"> de 202</w:t>
      </w:r>
      <w:r w:rsidR="00351BFB">
        <w:rPr>
          <w:rFonts w:asciiTheme="minorHAnsi" w:hAnsiTheme="minorHAnsi"/>
          <w:b/>
          <w:sz w:val="20"/>
          <w:szCs w:val="20"/>
        </w:rPr>
        <w:t>4</w:t>
      </w:r>
      <w:r w:rsidR="00D04C2A" w:rsidRPr="00AF5143">
        <w:rPr>
          <w:rFonts w:asciiTheme="minorHAnsi" w:hAnsiTheme="minorHAnsi"/>
          <w:sz w:val="20"/>
          <w:szCs w:val="20"/>
        </w:rPr>
        <w:t xml:space="preserve"> o dentro de plazo fijado en el artículo </w:t>
      </w:r>
      <w:r w:rsidR="004F090D" w:rsidRPr="00AF5143">
        <w:rPr>
          <w:rFonts w:asciiTheme="minorHAnsi" w:hAnsiTheme="minorHAnsi"/>
          <w:sz w:val="20"/>
          <w:szCs w:val="20"/>
        </w:rPr>
        <w:t>59</w:t>
      </w:r>
      <w:r w:rsidR="00D04C2A" w:rsidRPr="00AF5143">
        <w:rPr>
          <w:rFonts w:asciiTheme="minorHAnsi" w:hAnsiTheme="minorHAnsi"/>
          <w:sz w:val="20"/>
          <w:szCs w:val="20"/>
        </w:rPr>
        <w:t xml:space="preserve"> de la </w:t>
      </w:r>
      <w:r w:rsidR="004F090D" w:rsidRPr="00AF5143">
        <w:rPr>
          <w:rFonts w:asciiTheme="minorHAnsi" w:hAnsiTheme="minorHAnsi"/>
          <w:sz w:val="20"/>
          <w:szCs w:val="20"/>
        </w:rPr>
        <w:t>Ley de Obra Pública y Servicios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4808D5B1"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351BFB">
        <w:rPr>
          <w:rFonts w:asciiTheme="minorHAnsi" w:hAnsiTheme="minorHAnsi"/>
          <w:sz w:val="20"/>
          <w:szCs w:val="20"/>
        </w:rPr>
        <w:t>C</w:t>
      </w:r>
      <w:r w:rsidR="004F090D">
        <w:rPr>
          <w:rFonts w:asciiTheme="minorHAnsi" w:hAnsiTheme="minorHAnsi"/>
          <w:sz w:val="20"/>
          <w:szCs w:val="20"/>
        </w:rPr>
        <w:t xml:space="preserve">ontraloría </w:t>
      </w:r>
      <w:r w:rsidR="00351BFB">
        <w:rPr>
          <w:rFonts w:asciiTheme="minorHAnsi" w:hAnsiTheme="minorHAnsi"/>
          <w:sz w:val="20"/>
          <w:szCs w:val="20"/>
        </w:rPr>
        <w:t>G</w:t>
      </w:r>
      <w:r w:rsidR="004F090D">
        <w:rPr>
          <w:rFonts w:asciiTheme="minorHAnsi" w:hAnsiTheme="minorHAnsi"/>
          <w:sz w:val="20"/>
          <w:szCs w:val="20"/>
        </w:rPr>
        <w:t>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b/>
          <w:sz w:val="20"/>
          <w:szCs w:val="20"/>
        </w:rPr>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sz w:val="20"/>
          <w:szCs w:val="20"/>
        </w:rPr>
        <w:lastRenderedPageBreak/>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107D8718" w14:textId="77777777" w:rsidR="00E36013" w:rsidRPr="00F0259A" w:rsidRDefault="00E36013" w:rsidP="00044EDC">
      <w:pPr>
        <w:spacing w:after="120"/>
        <w:ind w:left="567" w:hanging="567"/>
        <w:jc w:val="both"/>
        <w:rPr>
          <w:rFonts w:asciiTheme="minorHAnsi" w:hAnsiTheme="minorHAnsi"/>
          <w:b/>
          <w:sz w:val="20"/>
          <w:szCs w:val="20"/>
        </w:rPr>
      </w:pPr>
      <w:r w:rsidRPr="00F0259A">
        <w:rPr>
          <w:rFonts w:asciiTheme="minorHAnsi" w:hAnsiTheme="minorHAnsi"/>
          <w:b/>
          <w:sz w:val="20"/>
          <w:szCs w:val="20"/>
        </w:rPr>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044EDC">
      <w:pPr>
        <w:spacing w:after="120"/>
        <w:jc w:val="both"/>
        <w:rPr>
          <w:rFonts w:asciiTheme="minorHAnsi" w:hAnsiTheme="minorHAnsi"/>
          <w:sz w:val="20"/>
          <w:szCs w:val="20"/>
        </w:rPr>
      </w:pPr>
      <w:r w:rsidRPr="00C7201D">
        <w:rPr>
          <w:rFonts w:asciiTheme="minorHAnsi" w:hAnsiTheme="minorHAnsi"/>
          <w:sz w:val="20"/>
          <w:szCs w:val="20"/>
        </w:rPr>
        <w:t>Las propuestas deberán presentarse en hojas con el membrete del licitante y los formatos Técnicos y Económicos de la Propuesta podrán ser los que se generan en sus paquetes de Precios Unitarios, con la 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044EDC">
      <w:pPr>
        <w:spacing w:after="12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044EDC">
      <w:pPr>
        <w:spacing w:after="12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BE2573">
      <w:pPr>
        <w:spacing w:after="12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4CBA7B5F"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r w:rsidR="00BE2573" w:rsidRPr="00AF5143">
        <w:rPr>
          <w:rFonts w:asciiTheme="minorHAnsi" w:hAnsiTheme="minorHAnsi"/>
          <w:sz w:val="20"/>
          <w:szCs w:val="20"/>
        </w:rPr>
        <w:t xml:space="preserve"> </w:t>
      </w:r>
      <w:r w:rsidR="00AF5143">
        <w:rPr>
          <w:rFonts w:asciiTheme="minorHAnsi" w:hAnsiTheme="minorHAnsi"/>
          <w:sz w:val="20"/>
          <w:szCs w:val="20"/>
        </w:rPr>
        <w:t>L</w:t>
      </w:r>
      <w:r w:rsidR="00AF5143" w:rsidRPr="00AF5143">
        <w:rPr>
          <w:rFonts w:asciiTheme="minorHAnsi" w:hAnsiTheme="minorHAnsi"/>
          <w:sz w:val="20"/>
          <w:szCs w:val="20"/>
        </w:rPr>
        <w:t xml:space="preserve">os licitantes podrán presentar, de manera provisional, el registro de padrón de contratistas de obras públicas de </w:t>
      </w:r>
      <w:r w:rsidR="00AF5143">
        <w:rPr>
          <w:rFonts w:asciiTheme="minorHAnsi" w:hAnsiTheme="minorHAnsi"/>
          <w:sz w:val="20"/>
          <w:szCs w:val="20"/>
        </w:rPr>
        <w:t>SECOPE</w:t>
      </w:r>
      <w:r w:rsidR="00AF5143" w:rsidRPr="00AF5143">
        <w:rPr>
          <w:rFonts w:asciiTheme="minorHAnsi" w:hAnsiTheme="minorHAnsi"/>
          <w:sz w:val="20"/>
          <w:szCs w:val="20"/>
        </w:rPr>
        <w:t xml:space="preserve">, en el entendido de que, de resultar adjudicados con el contrato, deberán incorporarse al padrón de contratistas de obras públicas de la </w:t>
      </w:r>
      <w:r w:rsidR="00BE2573" w:rsidRPr="00AF5143">
        <w:rPr>
          <w:rFonts w:asciiTheme="minorHAnsi" w:hAnsiTheme="minorHAnsi"/>
          <w:sz w:val="20"/>
          <w:szCs w:val="20"/>
        </w:rPr>
        <w:t>UJED.</w:t>
      </w:r>
    </w:p>
    <w:p w14:paraId="699732E1" w14:textId="45AD2FA0"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BE2573">
      <w:pPr>
        <w:spacing w:after="12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AF5143">
        <w:rPr>
          <w:rFonts w:asciiTheme="minorHAnsi" w:hAnsiTheme="minorHAnsi"/>
          <w:b/>
          <w:sz w:val="20"/>
          <w:szCs w:val="20"/>
        </w:rPr>
        <w:t>PROPOSICIÓN ECONÓMICA (PE).</w:t>
      </w:r>
    </w:p>
    <w:p w14:paraId="35B35DBB" w14:textId="77777777" w:rsidR="00E36013" w:rsidRPr="00AF5143" w:rsidRDefault="00E36013" w:rsidP="00044EDC">
      <w:pPr>
        <w:spacing w:after="12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6F2E195E" w:rsidR="00E36013" w:rsidRDefault="00D04C2A"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Los Licitantes podrán inconformarse ante la Secretaría de la </w:t>
      </w:r>
      <w:r>
        <w:rPr>
          <w:rFonts w:asciiTheme="minorHAnsi" w:hAnsiTheme="minorHAnsi" w:cstheme="minorHAnsi"/>
          <w:sz w:val="20"/>
          <w:szCs w:val="20"/>
        </w:rPr>
        <w:t>Contraloría del Estado de Durango,</w:t>
      </w:r>
      <w:r w:rsidRPr="00F0259A">
        <w:rPr>
          <w:rFonts w:asciiTheme="minorHAnsi" w:hAnsiTheme="minorHAnsi" w:cstheme="minorHAnsi"/>
          <w:sz w:val="20"/>
          <w:szCs w:val="20"/>
        </w:rPr>
        <w:t xml:space="preserve"> </w:t>
      </w:r>
      <w:r w:rsidR="00533262">
        <w:rPr>
          <w:rFonts w:asciiTheme="minorHAnsi" w:hAnsiTheme="minorHAnsi" w:cstheme="minorHAnsi"/>
          <w:sz w:val="20"/>
          <w:szCs w:val="20"/>
        </w:rPr>
        <w:t xml:space="preserve">ubicada en </w:t>
      </w:r>
      <w:r w:rsidR="00533262">
        <w:rPr>
          <w:rFonts w:asciiTheme="minorHAnsi" w:hAnsiTheme="minorHAnsi" w:cstheme="minorHAnsi"/>
          <w:color w:val="202124"/>
          <w:sz w:val="20"/>
          <w:szCs w:val="20"/>
          <w:shd w:val="clear" w:color="auto" w:fill="FFFFFF"/>
        </w:rPr>
        <w:t>calle</w:t>
      </w:r>
      <w:r w:rsidR="00533262" w:rsidRPr="00533262">
        <w:rPr>
          <w:rFonts w:asciiTheme="minorHAnsi" w:hAnsiTheme="minorHAnsi" w:cstheme="minorHAnsi"/>
          <w:color w:val="202124"/>
          <w:sz w:val="20"/>
          <w:szCs w:val="20"/>
          <w:shd w:val="clear" w:color="auto" w:fill="FFFFFF"/>
        </w:rPr>
        <w:t xml:space="preserve"> Pino Suárez </w:t>
      </w:r>
      <w:r w:rsidR="00533262">
        <w:rPr>
          <w:rFonts w:asciiTheme="minorHAnsi" w:hAnsiTheme="minorHAnsi" w:cstheme="minorHAnsi"/>
          <w:color w:val="202124"/>
          <w:sz w:val="20"/>
          <w:szCs w:val="20"/>
          <w:shd w:val="clear" w:color="auto" w:fill="FFFFFF"/>
        </w:rPr>
        <w:t xml:space="preserve">No. </w:t>
      </w:r>
      <w:r w:rsidR="00533262" w:rsidRPr="00533262">
        <w:rPr>
          <w:rFonts w:asciiTheme="minorHAnsi" w:hAnsiTheme="minorHAnsi" w:cstheme="minorHAnsi"/>
          <w:color w:val="202124"/>
          <w:sz w:val="20"/>
          <w:szCs w:val="20"/>
          <w:shd w:val="clear" w:color="auto" w:fill="FFFFFF"/>
        </w:rPr>
        <w:t xml:space="preserve">1000, Zona Centro, </w:t>
      </w:r>
      <w:r w:rsidR="00533262">
        <w:rPr>
          <w:rFonts w:asciiTheme="minorHAnsi" w:hAnsiTheme="minorHAnsi" w:cstheme="minorHAnsi"/>
          <w:color w:val="202124"/>
          <w:sz w:val="20"/>
          <w:szCs w:val="20"/>
          <w:shd w:val="clear" w:color="auto" w:fill="FFFFFF"/>
        </w:rPr>
        <w:t xml:space="preserve">C.P. </w:t>
      </w:r>
      <w:r w:rsidR="00533262" w:rsidRPr="00533262">
        <w:rPr>
          <w:rFonts w:asciiTheme="minorHAnsi" w:hAnsiTheme="minorHAnsi" w:cstheme="minorHAnsi"/>
          <w:color w:val="202124"/>
          <w:sz w:val="20"/>
          <w:szCs w:val="20"/>
          <w:shd w:val="clear" w:color="auto" w:fill="FFFFFF"/>
        </w:rPr>
        <w:t>34000</w:t>
      </w:r>
      <w:r w:rsidR="00533262">
        <w:rPr>
          <w:rFonts w:asciiTheme="minorHAnsi" w:hAnsiTheme="minorHAnsi" w:cstheme="minorHAnsi"/>
          <w:color w:val="202124"/>
          <w:sz w:val="20"/>
          <w:szCs w:val="20"/>
          <w:shd w:val="clear" w:color="auto" w:fill="FFFFFF"/>
        </w:rPr>
        <w:t>,</w:t>
      </w:r>
      <w:r w:rsidR="00533262" w:rsidRPr="00533262">
        <w:rPr>
          <w:rFonts w:asciiTheme="minorHAnsi" w:hAnsiTheme="minorHAnsi" w:cstheme="minorHAnsi"/>
          <w:color w:val="202124"/>
          <w:sz w:val="20"/>
          <w:szCs w:val="20"/>
          <w:shd w:val="clear" w:color="auto" w:fill="FFFFFF"/>
        </w:rPr>
        <w:t xml:space="preserve"> Durango, Dgo</w:t>
      </w:r>
      <w:r w:rsidR="00533262">
        <w:rPr>
          <w:rFonts w:asciiTheme="minorHAnsi" w:hAnsiTheme="minorHAnsi" w:cstheme="minorHAnsi"/>
          <w:color w:val="202124"/>
          <w:sz w:val="20"/>
          <w:szCs w:val="20"/>
          <w:shd w:val="clear" w:color="auto" w:fill="FFFFFF"/>
        </w:rPr>
        <w:t xml:space="preserve">., </w:t>
      </w:r>
      <w:r w:rsidRPr="00533262">
        <w:rPr>
          <w:rFonts w:asciiTheme="minorHAnsi" w:hAnsiTheme="minorHAnsi" w:cstheme="minorHAnsi"/>
          <w:sz w:val="20"/>
          <w:szCs w:val="20"/>
        </w:rPr>
        <w:t>en los t</w:t>
      </w:r>
      <w:r w:rsidRPr="00F0259A">
        <w:rPr>
          <w:rFonts w:asciiTheme="minorHAnsi" w:hAnsiTheme="minorHAnsi" w:cstheme="minorHAnsi"/>
          <w:sz w:val="20"/>
          <w:szCs w:val="20"/>
        </w:rPr>
        <w:t xml:space="preserve">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56903025" w14:textId="1D59C4A2" w:rsidR="00533262" w:rsidRDefault="00533262" w:rsidP="00044EDC">
      <w:pPr>
        <w:spacing w:after="120"/>
        <w:jc w:val="both"/>
        <w:rPr>
          <w:rFonts w:asciiTheme="minorHAnsi" w:hAnsiTheme="minorHAnsi" w:cstheme="minorHAnsi"/>
          <w:sz w:val="20"/>
          <w:szCs w:val="20"/>
        </w:rPr>
      </w:pPr>
    </w:p>
    <w:p w14:paraId="17D93D51" w14:textId="77777777" w:rsidR="00533262" w:rsidRDefault="00533262" w:rsidP="00044EDC">
      <w:pPr>
        <w:spacing w:after="120"/>
        <w:jc w:val="both"/>
        <w:rPr>
          <w:rFonts w:asciiTheme="minorHAnsi" w:hAnsiTheme="minorHAnsi" w:cstheme="minorHAnsi"/>
          <w:sz w:val="20"/>
          <w:szCs w:val="20"/>
        </w:rPr>
      </w:pPr>
    </w:p>
    <w:p w14:paraId="199D06F9"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044EDC">
      <w:pPr>
        <w:spacing w:after="12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081BF044" w:rsidR="00E36013"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6D514D04"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22</w:t>
      </w:r>
      <w:r w:rsidRPr="00F0259A">
        <w:rPr>
          <w:rFonts w:asciiTheme="minorHAnsi" w:hAnsiTheme="minorHAnsi" w:cstheme="minorHAnsi"/>
          <w:b/>
          <w:sz w:val="20"/>
          <w:szCs w:val="20"/>
        </w:rPr>
        <w:tab/>
        <w:t>LICITACIÓN DESIERTA</w:t>
      </w:r>
    </w:p>
    <w:p w14:paraId="7071CFDD" w14:textId="03635F21" w:rsidR="00506966" w:rsidRDefault="00D04C2A" w:rsidP="001D6585">
      <w:pPr>
        <w:spacing w:after="120"/>
        <w:jc w:val="both"/>
        <w:rPr>
          <w:rFonts w:eastAsiaTheme="minorHAnsi" w:cs="Calibri"/>
          <w:color w:val="000000"/>
          <w:sz w:val="20"/>
          <w:szCs w:val="20"/>
          <w:lang w:eastAsia="en-US"/>
        </w:rPr>
      </w:pPr>
      <w:r w:rsidRPr="00506966">
        <w:rPr>
          <w:rFonts w:asciiTheme="minorHAnsi" w:hAnsiTheme="minorHAnsi" w:cstheme="minorHAnsi"/>
          <w:sz w:val="20"/>
          <w:szCs w:val="20"/>
        </w:rPr>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9404EDD" w14:textId="77777777" w:rsidR="00E36013" w:rsidRPr="00F0259A" w:rsidRDefault="00E36013" w:rsidP="00044EDC">
      <w:pPr>
        <w:spacing w:after="120"/>
        <w:jc w:val="both"/>
        <w:rPr>
          <w:rFonts w:asciiTheme="minorHAnsi" w:hAnsiTheme="minorHAnsi" w:cstheme="minorHAnsi"/>
          <w:b/>
          <w:sz w:val="20"/>
          <w:szCs w:val="20"/>
        </w:rPr>
      </w:pPr>
      <w:r w:rsidRPr="00506966">
        <w:rPr>
          <w:rFonts w:asciiTheme="minorHAnsi" w:hAnsiTheme="minorHAnsi" w:cstheme="minorHAnsi"/>
          <w:b/>
          <w:sz w:val="20"/>
          <w:szCs w:val="20"/>
        </w:rPr>
        <w:t>23</w:t>
      </w:r>
      <w:r w:rsidRPr="00506966">
        <w:rPr>
          <w:rFonts w:asciiTheme="minorHAnsi" w:hAnsiTheme="minorHAnsi" w:cstheme="minorHAnsi"/>
          <w:b/>
          <w:sz w:val="20"/>
          <w:szCs w:val="20"/>
        </w:rPr>
        <w:tab/>
        <w:t>MOTIVOS DE CANCELACIÓN</w:t>
      </w:r>
    </w:p>
    <w:p w14:paraId="131E5E9D" w14:textId="7EC7FE00" w:rsidR="001C29F3" w:rsidRPr="00390064" w:rsidRDefault="00390064" w:rsidP="00044EDC">
      <w:pPr>
        <w:spacing w:after="120"/>
        <w:jc w:val="both"/>
        <w:rPr>
          <w:rFonts w:asciiTheme="minorHAnsi" w:hAnsiTheme="minorHAnsi" w:cstheme="minorHAnsi"/>
          <w:b/>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w:t>
      </w:r>
      <w:r w:rsidR="00351BFB">
        <w:rPr>
          <w:rFonts w:asciiTheme="minorHAnsi" w:hAnsiTheme="minorHAnsi" w:cstheme="minorHAnsi"/>
          <w:sz w:val="20"/>
          <w:szCs w:val="20"/>
        </w:rPr>
        <w:t xml:space="preserve">lo señalado </w:t>
      </w:r>
      <w:r w:rsidR="001D6585">
        <w:rPr>
          <w:rFonts w:asciiTheme="minorHAnsi" w:hAnsiTheme="minorHAnsi" w:cstheme="minorHAnsi"/>
          <w:sz w:val="20"/>
          <w:szCs w:val="20"/>
        </w:rPr>
        <w:t xml:space="preserve">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044EDC">
      <w:pPr>
        <w:spacing w:after="12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044EDC">
      <w:pPr>
        <w:pStyle w:val="Prrafodelista"/>
        <w:numPr>
          <w:ilvl w:val="0"/>
          <w:numId w:val="22"/>
        </w:numPr>
        <w:spacing w:after="12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3FAD0CBB" w:rsidR="00390064" w:rsidRPr="00F0259A" w:rsidRDefault="00707EE7" w:rsidP="00044EDC">
      <w:pPr>
        <w:spacing w:after="12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w:t>
      </w:r>
      <w:r w:rsidR="00BA68F8">
        <w:rPr>
          <w:rFonts w:asciiTheme="minorHAnsi" w:hAnsiTheme="minorHAnsi"/>
          <w:sz w:val="20"/>
          <w:szCs w:val="20"/>
        </w:rPr>
        <w:t xml:space="preserve">derechos de inspección, </w:t>
      </w:r>
      <w:r w:rsidR="00BA68F8">
        <w:rPr>
          <w:rFonts w:asciiTheme="minorHAnsi" w:hAnsiTheme="minorHAnsi"/>
          <w:sz w:val="20"/>
          <w:szCs w:val="20"/>
        </w:rPr>
        <w:lastRenderedPageBreak/>
        <w:t xml:space="preserve">vigilancia y control de obra necesarios para su ejecución y se hará la consignación respectiva a la </w:t>
      </w:r>
      <w:r w:rsidR="00390064">
        <w:rPr>
          <w:rFonts w:asciiTheme="minorHAnsi" w:hAnsiTheme="minorHAnsi"/>
          <w:sz w:val="20"/>
          <w:szCs w:val="20"/>
        </w:rPr>
        <w:t>C</w:t>
      </w:r>
      <w:r w:rsidR="00390064" w:rsidRPr="002F4CB7">
        <w:rPr>
          <w:rFonts w:asciiTheme="minorHAnsi" w:hAnsiTheme="minorHAnsi"/>
          <w:sz w:val="20"/>
          <w:szCs w:val="20"/>
        </w:rPr>
        <w:t>ontraloría</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789EC1EB"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27</w:t>
      </w:r>
      <w:r w:rsidRPr="00F0259A">
        <w:rPr>
          <w:rFonts w:asciiTheme="minorHAnsi" w:hAnsiTheme="minorHAnsi" w:cstheme="minorHAnsi"/>
          <w:b/>
          <w:sz w:val="20"/>
          <w:szCs w:val="20"/>
        </w:rPr>
        <w:tab/>
        <w:t>SOLICITUD DE INFORMACIÓN</w:t>
      </w:r>
    </w:p>
    <w:p w14:paraId="7D824F7A" w14:textId="77777777" w:rsidR="00E36013" w:rsidRPr="002A63BF"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El proyecto ejecutivo de la obra está </w:t>
      </w:r>
      <w:r>
        <w:rPr>
          <w:rFonts w:asciiTheme="minorHAnsi" w:hAnsiTheme="minorHAnsi" w:cstheme="minorHAnsi"/>
          <w:sz w:val="20"/>
          <w:szCs w:val="20"/>
        </w:rPr>
        <w:t>incluido en los anexos que acompañan la invitación correspondiente</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77777777" w:rsidR="00E36013" w:rsidRPr="00F0259A" w:rsidRDefault="00E36013" w:rsidP="00044EDC">
      <w:pPr>
        <w:spacing w:after="120"/>
        <w:jc w:val="both"/>
        <w:rPr>
          <w:rFonts w:asciiTheme="minorHAnsi" w:hAnsiTheme="minorHAnsi" w:cstheme="minorHAnsi"/>
          <w:sz w:val="20"/>
          <w:szCs w:val="20"/>
        </w:rPr>
      </w:pPr>
      <w:r w:rsidRPr="002A63BF">
        <w:rPr>
          <w:rFonts w:asciiTheme="minorHAnsi" w:hAnsiTheme="minorHAnsi" w:cstheme="minorHAnsi"/>
          <w:sz w:val="20"/>
          <w:szCs w:val="20"/>
        </w:rPr>
        <w:t>Las proposiciones desechadas durante la licitación, podrán ser devueltas a los licitantes que lo soliciten, una vez transcurridos sesenta días naturales, contados</w:t>
      </w:r>
      <w:r w:rsidRPr="00F0259A">
        <w:rPr>
          <w:rFonts w:asciiTheme="minorHAnsi" w:hAnsiTheme="minorHAnsi" w:cstheme="minorHAnsi"/>
          <w:sz w:val="20"/>
          <w:szCs w:val="20"/>
        </w:rPr>
        <w:t xml:space="preserve"> a partir de la fecha en que se dé a conocer el fallo respectivo, salvo que exista alguna inconformidad en trámite, en cuyo caso las proposiciones se conservarán hasta la total conclusión de la inconformidad e instancias 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contextualSpacing/>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contextualSpacing/>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4DFF5EBF"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DD5E2F">
        <w:rPr>
          <w:rFonts w:asciiTheme="minorHAnsi" w:hAnsiTheme="minorHAnsi" w:cstheme="minorHAnsi"/>
          <w:b/>
          <w:sz w:val="20"/>
          <w:szCs w:val="20"/>
        </w:rPr>
        <w:t>2</w:t>
      </w:r>
      <w:r w:rsidR="00811EF0">
        <w:rPr>
          <w:rFonts w:asciiTheme="minorHAnsi" w:hAnsiTheme="minorHAnsi" w:cstheme="minorHAnsi"/>
          <w:b/>
          <w:sz w:val="20"/>
          <w:szCs w:val="20"/>
        </w:rPr>
        <w:t>7</w:t>
      </w:r>
      <w:r w:rsidR="00A837CE" w:rsidRPr="001F7B2B">
        <w:rPr>
          <w:rFonts w:asciiTheme="minorHAnsi" w:hAnsiTheme="minorHAnsi" w:cstheme="minorHAnsi"/>
          <w:b/>
          <w:sz w:val="20"/>
          <w:szCs w:val="20"/>
        </w:rPr>
        <w:t xml:space="preserve"> de </w:t>
      </w:r>
      <w:r w:rsidR="00DD5E2F">
        <w:rPr>
          <w:rFonts w:asciiTheme="minorHAnsi" w:hAnsiTheme="minorHAnsi" w:cstheme="minorHAnsi"/>
          <w:b/>
          <w:sz w:val="20"/>
          <w:szCs w:val="20"/>
        </w:rPr>
        <w:t>febrero</w:t>
      </w:r>
      <w:r w:rsidR="00A837CE" w:rsidRPr="001F7B2B">
        <w:rPr>
          <w:rFonts w:asciiTheme="minorHAnsi" w:hAnsiTheme="minorHAnsi" w:cstheme="minorHAnsi"/>
          <w:b/>
          <w:sz w:val="20"/>
          <w:szCs w:val="20"/>
        </w:rPr>
        <w:t xml:space="preserve"> de 202</w:t>
      </w:r>
      <w:r w:rsidR="00667728">
        <w:rPr>
          <w:rFonts w:asciiTheme="minorHAnsi" w:hAnsiTheme="minorHAnsi" w:cstheme="minorHAnsi"/>
          <w:b/>
          <w:sz w:val="20"/>
          <w:szCs w:val="20"/>
        </w:rPr>
        <w:t>4</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7777777" w:rsidR="00A03468" w:rsidRDefault="00A03468"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5C7723FB" w:rsidR="00786D93" w:rsidRDefault="001F7B2B" w:rsidP="00256B22">
      <w:pPr>
        <w:spacing w:after="80"/>
        <w:contextualSpacing/>
        <w:jc w:val="center"/>
        <w:rPr>
          <w:rFonts w:asciiTheme="minorHAnsi" w:hAnsiTheme="minorHAnsi" w:cstheme="minorHAnsi"/>
          <w:b/>
          <w:sz w:val="20"/>
          <w:szCs w:val="20"/>
        </w:rPr>
      </w:pPr>
      <w:r>
        <w:rPr>
          <w:rFonts w:asciiTheme="minorHAnsi" w:hAnsiTheme="minorHAnsi" w:cstheme="minorHAnsi"/>
          <w:b/>
          <w:sz w:val="20"/>
          <w:szCs w:val="20"/>
        </w:rPr>
        <w:t>DR. VÍCTOR MANUEL AGUILAR BARRAZA</w:t>
      </w:r>
    </w:p>
    <w:p w14:paraId="2C3C91FD" w14:textId="79CF5414"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1F7B2B">
        <w:rPr>
          <w:rFonts w:asciiTheme="minorHAnsi" w:hAnsiTheme="minorHAnsi" w:cstheme="minorHAnsi"/>
          <w:b/>
          <w:sz w:val="20"/>
          <w:szCs w:val="20"/>
        </w:rPr>
        <w:t>O</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1F7B2B">
        <w:rPr>
          <w:rFonts w:asciiTheme="minorHAnsi" w:hAnsiTheme="minorHAnsi" w:cstheme="minorHAnsi"/>
          <w:b/>
          <w:sz w:val="20"/>
          <w:szCs w:val="20"/>
        </w:rPr>
        <w:t>O</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7"/>
      <w:footerReference w:type="default" r:id="rId8"/>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A77BC" w14:textId="77777777" w:rsidR="00F537CD" w:rsidRDefault="00F537CD">
      <w:r>
        <w:separator/>
      </w:r>
    </w:p>
  </w:endnote>
  <w:endnote w:type="continuationSeparator" w:id="0">
    <w:p w14:paraId="7664C0FC" w14:textId="77777777" w:rsidR="00F537CD" w:rsidRDefault="00F53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37839C3A" w:rsidR="00E36013" w:rsidRDefault="00E36013"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487C32"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001904C3" w:rsidRPr="001904C3">
      <w:rPr>
        <w:sz w:val="14"/>
        <w:szCs w:val="14"/>
      </w:rPr>
      <w:t xml:space="preserve"> </w:t>
    </w:r>
    <w:r w:rsidR="001904C3" w:rsidRPr="00F14E99">
      <w:rPr>
        <w:sz w:val="14"/>
        <w:szCs w:val="14"/>
      </w:rPr>
      <w:t xml:space="preserve">La presente hoja forma parte de las bases de </w:t>
    </w:r>
    <w:r w:rsidR="001904C3">
      <w:rPr>
        <w:sz w:val="14"/>
        <w:szCs w:val="14"/>
      </w:rPr>
      <w:t>la L</w:t>
    </w:r>
    <w:r w:rsidR="001904C3" w:rsidRPr="00F14E99">
      <w:rPr>
        <w:sz w:val="14"/>
        <w:szCs w:val="14"/>
      </w:rPr>
      <w:t xml:space="preserve">icitación </w:t>
    </w:r>
    <w:r w:rsidR="001904C3">
      <w:rPr>
        <w:sz w:val="14"/>
        <w:szCs w:val="14"/>
      </w:rPr>
      <w:t>por Invitación</w:t>
    </w:r>
    <w:r w:rsidR="001904C3" w:rsidRPr="00F14E99">
      <w:rPr>
        <w:sz w:val="14"/>
        <w:szCs w:val="14"/>
      </w:rPr>
      <w:t xml:space="preserve"> No.</w:t>
    </w:r>
    <w:r w:rsidR="001904C3">
      <w:rPr>
        <w:sz w:val="14"/>
        <w:szCs w:val="14"/>
      </w:rPr>
      <w:t xml:space="preserve"> UJED-FAM-IO-</w:t>
    </w:r>
    <w:r w:rsidR="00EB2CEF">
      <w:rPr>
        <w:sz w:val="14"/>
        <w:szCs w:val="14"/>
      </w:rPr>
      <w:t>00</w:t>
    </w:r>
    <w:r w:rsidR="00043812">
      <w:rPr>
        <w:sz w:val="14"/>
        <w:szCs w:val="14"/>
      </w:rPr>
      <w:t>1</w:t>
    </w:r>
    <w:r w:rsidR="001904C3">
      <w:rPr>
        <w:sz w:val="14"/>
        <w:szCs w:val="14"/>
      </w:rPr>
      <w:t>-202</w:t>
    </w:r>
    <w:r w:rsidR="00043812">
      <w:rPr>
        <w:sz w:val="14"/>
        <w:szCs w:val="14"/>
      </w:rPr>
      <w:t>4</w:t>
    </w:r>
  </w:p>
  <w:p w14:paraId="1C266937" w14:textId="77777777" w:rsidR="00E36013" w:rsidRPr="00F14E99" w:rsidRDefault="00E36013" w:rsidP="00E36013">
    <w:pPr>
      <w:pStyle w:val="Piedepgina"/>
      <w:jc w:val="right"/>
      <w:rPr>
        <w:sz w:val="14"/>
        <w:szCs w:val="14"/>
      </w:rPr>
    </w:pPr>
  </w:p>
  <w:p w14:paraId="089F1CE7" w14:textId="5C911A63" w:rsidR="00E36013" w:rsidRPr="00906146" w:rsidRDefault="00E36013"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811EF0">
      <w:rPr>
        <w:noProof/>
        <w:sz w:val="16"/>
        <w:szCs w:val="16"/>
      </w:rPr>
      <w:t>1</w:t>
    </w:r>
    <w:r w:rsidRPr="00906146">
      <w:rPr>
        <w:sz w:val="16"/>
        <w:szCs w:val="16"/>
      </w:rPr>
      <w:fldChar w:fldCharType="end"/>
    </w:r>
    <w:r w:rsidRPr="00906146">
      <w:rPr>
        <w:sz w:val="16"/>
        <w:szCs w:val="16"/>
      </w:rPr>
      <w:t xml:space="preserve"> </w:t>
    </w:r>
  </w:p>
  <w:p w14:paraId="5B248D0D" w14:textId="77777777" w:rsidR="00BC0C6A" w:rsidRDefault="00F537C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A2FE6" w14:textId="77777777" w:rsidR="00F537CD" w:rsidRDefault="00F537CD">
      <w:r>
        <w:separator/>
      </w:r>
    </w:p>
  </w:footnote>
  <w:footnote w:type="continuationSeparator" w:id="0">
    <w:p w14:paraId="713A0C5A" w14:textId="77777777" w:rsidR="00F537CD" w:rsidRDefault="00F537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A928C6" w:rsidRDefault="00F537CD" w:rsidP="006919C5">
    <w:pPr>
      <w:pStyle w:val="Encabezado"/>
      <w:rPr>
        <w:color w:val="1F497D"/>
      </w:rPr>
    </w:pPr>
  </w:p>
  <w:p w14:paraId="7D37AE75" w14:textId="77777777" w:rsidR="009258C5" w:rsidRDefault="009258C5" w:rsidP="009258C5">
    <w:pPr>
      <w:pStyle w:val="Encabezado"/>
      <w:rPr>
        <w:color w:val="1F497D"/>
      </w:rPr>
    </w:pPr>
  </w:p>
  <w:p w14:paraId="5C2CC78C" w14:textId="77777777" w:rsidR="009258C5" w:rsidRDefault="00052017"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78022546">
              <wp:simplePos x="0" y="0"/>
              <wp:positionH relativeFrom="margin">
                <wp:align>right</wp:align>
              </wp:positionH>
              <wp:positionV relativeFrom="paragraph">
                <wp:posOffset>152598</wp:posOffset>
              </wp:positionV>
              <wp:extent cx="3822700" cy="431800"/>
              <wp:effectExtent l="0" t="0" r="635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431800"/>
                      </a:xfrm>
                      <a:prstGeom prst="rect">
                        <a:avLst/>
                      </a:prstGeom>
                      <a:solidFill>
                        <a:srgbClr val="FFFFFF"/>
                      </a:solidFill>
                      <a:ln w="9525">
                        <a:noFill/>
                        <a:miter lim="800000"/>
                        <a:headEnd/>
                        <a:tailEnd/>
                      </a:ln>
                    </wps:spPr>
                    <wps:txbx>
                      <w:txbxContent>
                        <w:p w14:paraId="20BD082B" w14:textId="45C590FB" w:rsidR="00052017" w:rsidRPr="00521C6E"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043812">
                            <w:rPr>
                              <w:b/>
                              <w:sz w:val="18"/>
                              <w:szCs w:val="18"/>
                            </w:rPr>
                            <w:t>1</w:t>
                          </w:r>
                          <w:r w:rsidR="001904C3" w:rsidRPr="00244074">
                            <w:rPr>
                              <w:b/>
                              <w:sz w:val="18"/>
                              <w:szCs w:val="18"/>
                            </w:rPr>
                            <w:t>-20</w:t>
                          </w:r>
                          <w:r w:rsidR="001904C3">
                            <w:rPr>
                              <w:b/>
                              <w:sz w:val="18"/>
                              <w:szCs w:val="18"/>
                            </w:rPr>
                            <w:t>2</w:t>
                          </w:r>
                          <w:r w:rsidR="00043812">
                            <w:rPr>
                              <w:b/>
                              <w:sz w:val="18"/>
                              <w:szCs w:val="18"/>
                            </w:rPr>
                            <w:t>4</w:t>
                          </w:r>
                        </w:p>
                        <w:p w14:paraId="0EEF0B27" w14:textId="77777777" w:rsidR="00052017" w:rsidRPr="00521C6E" w:rsidRDefault="00052017"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12pt;width:301pt;height:34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ZsIwIAACIEAAAOAAAAZHJzL2Uyb0RvYy54bWysU9tu2zAMfR+wfxD0vjhxkzU14hRdugwD&#10;ugvQ7QNoSY6FyaInKbGzry8lp2m2vQ3zg0Ca5NHhIbW6HVrDDsp5jbbks8mUM2UFSm13Jf/+bftm&#10;yZkPYCUYtKrkR+X57fr1q1XfFSrHBo1UjhGI9UXflbwJoSuyzItGteAn2ClLwRpdC4Fct8ukg57Q&#10;W5Pl0+nbrEcnO4dCeU9/78cgXyf8ulYifKlrrwIzJSduIZ0unVU8s/UKip2DrtHiRAP+gUUL2tKl&#10;Z6h7CMD2Tv8F1Wrh0GMdJgLbDOtaC5V6oG5m0z+6eWygU6kXEsd3Z5n8/4MVnw9fHdOy5DlnFloa&#10;0WYP0iGTigU1BGR5FKnvfEG5jx1lh+EdDjTs1LDvHlD88MzipgG7U3fOYd8okERyFiuzi9IRx0eQ&#10;qv+Ekm6DfcAENNSujQqSJozQaVjH84CIBxP082qZ59dTCgmKza9mS7LjFVA8V3fOhw8KWxaNkjta&#10;gIQOhwcfxtTnlHiZR6PlVhuTHLerNsaxA9CybNN3Qv8tzVjWl/xmkS8SssVYT9BQtDrQMhvdlpyY&#10;0RfLoYhqvLcy2QG0GW0ibexJnqjIqE0YqoESo2YVyiMJ5XBcWnpkZDTofnHW08KW3P/cg1OcmY+W&#10;xL6Zzedxw5MzX1zn5LjLSHUZASsIquSBs9HchPQqIl+LdzSUWie9XpicuNIiJsVPjyZu+qWfsl6e&#10;9voJAAD//wMAUEsDBBQABgAIAAAAIQBwSGA/2gAAAAYBAAAPAAAAZHJzL2Rvd25yZXYueG1sTI/B&#10;TsNADETvSPzDypW4ILohKikN2VSABOLa0g9wsm4SNeuNstsm/XvMCU5ja6zxm2I7u15daAydZwOP&#10;ywQUce1tx42Bw/fHwzOoEJEt9p7JwJUCbMvbmwJz6yfe0WUfGyUhHHI00MY45FqHuiWHYekHYvGO&#10;fnQYZR0bbUecJNz1Ok2STDvsWD60ONB7S/Vpf3YGjl/T/dNmqj7jYb1bZW/YrSt/NeZuMb++gIo0&#10;x79j+MUXdCiFqfJntkH1BqRINJCuRMXNklSGysBGVJeF/o9f/gAAAP//AwBQSwECLQAUAAYACAAA&#10;ACEAtoM4kv4AAADhAQAAEwAAAAAAAAAAAAAAAAAAAAAAW0NvbnRlbnRfVHlwZXNdLnhtbFBLAQIt&#10;ABQABgAIAAAAIQA4/SH/1gAAAJQBAAALAAAAAAAAAAAAAAAAAC8BAABfcmVscy8ucmVsc1BLAQIt&#10;ABQABgAIAAAAIQB4YdZsIwIAACIEAAAOAAAAAAAAAAAAAAAAAC4CAABkcnMvZTJvRG9jLnhtbFBL&#10;AQItABQABgAIAAAAIQBwSGA/2gAAAAYBAAAPAAAAAAAAAAAAAAAAAH0EAABkcnMvZG93bnJldi54&#10;bWxQSwUGAAAAAAQABADzAAAAhAUAAAAA&#10;" stroked="f">
              <v:textbox>
                <w:txbxContent>
                  <w:p w14:paraId="20BD082B" w14:textId="45C590FB" w:rsidR="00052017" w:rsidRPr="00521C6E"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043812">
                      <w:rPr>
                        <w:b/>
                        <w:sz w:val="18"/>
                        <w:szCs w:val="18"/>
                      </w:rPr>
                      <w:t>1</w:t>
                    </w:r>
                    <w:r w:rsidR="001904C3" w:rsidRPr="00244074">
                      <w:rPr>
                        <w:b/>
                        <w:sz w:val="18"/>
                        <w:szCs w:val="18"/>
                      </w:rPr>
                      <w:t>-20</w:t>
                    </w:r>
                    <w:r w:rsidR="001904C3">
                      <w:rPr>
                        <w:b/>
                        <w:sz w:val="18"/>
                        <w:szCs w:val="18"/>
                      </w:rPr>
                      <w:t>2</w:t>
                    </w:r>
                    <w:r w:rsidR="00043812">
                      <w:rPr>
                        <w:b/>
                        <w:sz w:val="18"/>
                        <w:szCs w:val="18"/>
                      </w:rPr>
                      <w:t>4</w:t>
                    </w:r>
                  </w:p>
                  <w:p w14:paraId="0EEF0B27" w14:textId="77777777" w:rsidR="00052017" w:rsidRPr="00521C6E" w:rsidRDefault="00052017" w:rsidP="00052017">
                    <w:pPr>
                      <w:rPr>
                        <w:b/>
                        <w:sz w:val="18"/>
                        <w:szCs w:val="18"/>
                      </w:rPr>
                    </w:pPr>
                    <w:r w:rsidRPr="00521C6E">
                      <w:rPr>
                        <w:b/>
                        <w:sz w:val="18"/>
                        <w:szCs w:val="18"/>
                      </w:rPr>
                      <w:t>PT-1 BASES DE LICITACIÓN</w:t>
                    </w:r>
                  </w:p>
                </w:txbxContent>
              </v:textbox>
              <w10:wrap anchorx="margin"/>
            </v:shape>
          </w:pict>
        </mc:Fallback>
      </mc:AlternateContent>
    </w:r>
    <w:r w:rsidR="007243D5">
      <w:rPr>
        <w:noProof/>
        <w:color w:val="1F497D"/>
        <w:lang w:val="es-MX" w:eastAsia="es-MX"/>
      </w:rPr>
      <w:drawing>
        <wp:inline distT="0" distB="0" distL="0" distR="0" wp14:anchorId="055CD6F5" wp14:editId="55AF3777">
          <wp:extent cx="1376027" cy="544152"/>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451" cy="553020"/>
                  </a:xfrm>
                  <a:prstGeom prst="rect">
                    <a:avLst/>
                  </a:prstGeom>
                </pic:spPr>
              </pic:pic>
            </a:graphicData>
          </a:graphic>
        </wp:inline>
      </w:drawing>
    </w:r>
  </w:p>
  <w:p w14:paraId="3CF0283E" w14:textId="77777777" w:rsidR="009258C5" w:rsidRPr="006919C5" w:rsidRDefault="009258C5"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8AA3400"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29CB7D15"/>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7"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8"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9"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0"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CF1EE5"/>
    <w:multiLevelType w:val="hybridMultilevel"/>
    <w:tmpl w:val="D7DA7B9A"/>
    <w:lvl w:ilvl="0" w:tplc="4B92725C">
      <w:start w:val="1"/>
      <w:numFmt w:val="upperRoman"/>
      <w:lvlText w:val="%1)"/>
      <w:lvlJc w:val="left"/>
      <w:pPr>
        <w:ind w:left="720" w:hanging="360"/>
      </w:pPr>
      <w:rPr>
        <w:rFonts w:ascii="Calibri" w:hAnsi="Calibri" w:hint="default"/>
        <w:b/>
        <w:i w:val="0"/>
        <w:sz w:val="18"/>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19"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19"/>
  </w:num>
  <w:num w:numId="5">
    <w:abstractNumId w:val="10"/>
  </w:num>
  <w:num w:numId="6">
    <w:abstractNumId w:val="18"/>
  </w:num>
  <w:num w:numId="7">
    <w:abstractNumId w:val="13"/>
  </w:num>
  <w:num w:numId="8">
    <w:abstractNumId w:val="17"/>
  </w:num>
  <w:num w:numId="9">
    <w:abstractNumId w:val="21"/>
  </w:num>
  <w:num w:numId="10">
    <w:abstractNumId w:val="6"/>
  </w:num>
  <w:num w:numId="11">
    <w:abstractNumId w:val="23"/>
  </w:num>
  <w:num w:numId="12">
    <w:abstractNumId w:val="3"/>
  </w:num>
  <w:num w:numId="13">
    <w:abstractNumId w:val="1"/>
  </w:num>
  <w:num w:numId="14">
    <w:abstractNumId w:val="7"/>
  </w:num>
  <w:num w:numId="15">
    <w:abstractNumId w:val="24"/>
  </w:num>
  <w:num w:numId="16">
    <w:abstractNumId w:val="8"/>
  </w:num>
  <w:num w:numId="17">
    <w:abstractNumId w:val="11"/>
  </w:num>
  <w:num w:numId="18">
    <w:abstractNumId w:val="20"/>
  </w:num>
  <w:num w:numId="19">
    <w:abstractNumId w:val="9"/>
  </w:num>
  <w:num w:numId="20">
    <w:abstractNumId w:val="0"/>
  </w:num>
  <w:num w:numId="21">
    <w:abstractNumId w:val="25"/>
  </w:num>
  <w:num w:numId="22">
    <w:abstractNumId w:val="15"/>
  </w:num>
  <w:num w:numId="23">
    <w:abstractNumId w:val="14"/>
  </w:num>
  <w:num w:numId="24">
    <w:abstractNumId w:val="4"/>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6D79"/>
    <w:rsid w:val="000208A4"/>
    <w:rsid w:val="000226A1"/>
    <w:rsid w:val="00025CC1"/>
    <w:rsid w:val="000339DB"/>
    <w:rsid w:val="000377A4"/>
    <w:rsid w:val="00043812"/>
    <w:rsid w:val="00044EDC"/>
    <w:rsid w:val="00052017"/>
    <w:rsid w:val="00060BF1"/>
    <w:rsid w:val="00067B0E"/>
    <w:rsid w:val="00076082"/>
    <w:rsid w:val="00081E21"/>
    <w:rsid w:val="0008701C"/>
    <w:rsid w:val="00094A7F"/>
    <w:rsid w:val="00094CB6"/>
    <w:rsid w:val="000A64E3"/>
    <w:rsid w:val="000B0977"/>
    <w:rsid w:val="000B2455"/>
    <w:rsid w:val="000C2B3C"/>
    <w:rsid w:val="000C36E4"/>
    <w:rsid w:val="000C402E"/>
    <w:rsid w:val="000C41B5"/>
    <w:rsid w:val="000C7CCB"/>
    <w:rsid w:val="000C7EC8"/>
    <w:rsid w:val="000E0052"/>
    <w:rsid w:val="000E25A9"/>
    <w:rsid w:val="000F7307"/>
    <w:rsid w:val="000F75BF"/>
    <w:rsid w:val="00111795"/>
    <w:rsid w:val="0011274C"/>
    <w:rsid w:val="00115197"/>
    <w:rsid w:val="00124028"/>
    <w:rsid w:val="00132B10"/>
    <w:rsid w:val="00134806"/>
    <w:rsid w:val="0014012A"/>
    <w:rsid w:val="001407D0"/>
    <w:rsid w:val="001516CC"/>
    <w:rsid w:val="00162F5C"/>
    <w:rsid w:val="00166E1A"/>
    <w:rsid w:val="00174374"/>
    <w:rsid w:val="00183944"/>
    <w:rsid w:val="00186F00"/>
    <w:rsid w:val="001904C3"/>
    <w:rsid w:val="00191475"/>
    <w:rsid w:val="001958CF"/>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2327"/>
    <w:rsid w:val="00244074"/>
    <w:rsid w:val="00255352"/>
    <w:rsid w:val="00256B22"/>
    <w:rsid w:val="00275410"/>
    <w:rsid w:val="00275D15"/>
    <w:rsid w:val="00287761"/>
    <w:rsid w:val="00287FE4"/>
    <w:rsid w:val="002A0B89"/>
    <w:rsid w:val="002A0C3C"/>
    <w:rsid w:val="002B04EE"/>
    <w:rsid w:val="002B6A08"/>
    <w:rsid w:val="002C05A3"/>
    <w:rsid w:val="002C09B6"/>
    <w:rsid w:val="002E1FE5"/>
    <w:rsid w:val="002E3B0D"/>
    <w:rsid w:val="002F05B5"/>
    <w:rsid w:val="002F32A8"/>
    <w:rsid w:val="003011DD"/>
    <w:rsid w:val="0031677D"/>
    <w:rsid w:val="003211ED"/>
    <w:rsid w:val="00324EC3"/>
    <w:rsid w:val="003268BA"/>
    <w:rsid w:val="0033087A"/>
    <w:rsid w:val="00330E17"/>
    <w:rsid w:val="003444C9"/>
    <w:rsid w:val="00344F78"/>
    <w:rsid w:val="00351BFB"/>
    <w:rsid w:val="003664D1"/>
    <w:rsid w:val="00377D62"/>
    <w:rsid w:val="00390064"/>
    <w:rsid w:val="00391CA6"/>
    <w:rsid w:val="00395E00"/>
    <w:rsid w:val="003A253E"/>
    <w:rsid w:val="003C74A5"/>
    <w:rsid w:val="003E7D73"/>
    <w:rsid w:val="003F7431"/>
    <w:rsid w:val="00403CA7"/>
    <w:rsid w:val="00423996"/>
    <w:rsid w:val="00431EC1"/>
    <w:rsid w:val="00441FE0"/>
    <w:rsid w:val="00445148"/>
    <w:rsid w:val="004575C8"/>
    <w:rsid w:val="00457F93"/>
    <w:rsid w:val="00471F03"/>
    <w:rsid w:val="0047257D"/>
    <w:rsid w:val="00475605"/>
    <w:rsid w:val="00482517"/>
    <w:rsid w:val="00487B2D"/>
    <w:rsid w:val="00487F4A"/>
    <w:rsid w:val="00490F1C"/>
    <w:rsid w:val="004A56B1"/>
    <w:rsid w:val="004A5801"/>
    <w:rsid w:val="004B5C53"/>
    <w:rsid w:val="004C3222"/>
    <w:rsid w:val="004D0944"/>
    <w:rsid w:val="004D1F78"/>
    <w:rsid w:val="004D6180"/>
    <w:rsid w:val="004E211F"/>
    <w:rsid w:val="004E7445"/>
    <w:rsid w:val="004F090D"/>
    <w:rsid w:val="004F1824"/>
    <w:rsid w:val="004F628B"/>
    <w:rsid w:val="004F6588"/>
    <w:rsid w:val="00506966"/>
    <w:rsid w:val="00510782"/>
    <w:rsid w:val="0051638E"/>
    <w:rsid w:val="00521C6E"/>
    <w:rsid w:val="00522048"/>
    <w:rsid w:val="00522B2E"/>
    <w:rsid w:val="00526FB0"/>
    <w:rsid w:val="00533262"/>
    <w:rsid w:val="0055213B"/>
    <w:rsid w:val="0057354F"/>
    <w:rsid w:val="00583521"/>
    <w:rsid w:val="00590958"/>
    <w:rsid w:val="00595F80"/>
    <w:rsid w:val="005A350F"/>
    <w:rsid w:val="005B604A"/>
    <w:rsid w:val="005C635A"/>
    <w:rsid w:val="005E3E62"/>
    <w:rsid w:val="005E4CE2"/>
    <w:rsid w:val="005E6D81"/>
    <w:rsid w:val="005F1C0A"/>
    <w:rsid w:val="005F3021"/>
    <w:rsid w:val="005F4780"/>
    <w:rsid w:val="005F62E3"/>
    <w:rsid w:val="0060122D"/>
    <w:rsid w:val="00615EE5"/>
    <w:rsid w:val="00622C09"/>
    <w:rsid w:val="006266E2"/>
    <w:rsid w:val="006311E0"/>
    <w:rsid w:val="00642021"/>
    <w:rsid w:val="00642488"/>
    <w:rsid w:val="006554E1"/>
    <w:rsid w:val="00657A10"/>
    <w:rsid w:val="00665335"/>
    <w:rsid w:val="00666AB6"/>
    <w:rsid w:val="00667728"/>
    <w:rsid w:val="006818EA"/>
    <w:rsid w:val="00681E0B"/>
    <w:rsid w:val="006A2423"/>
    <w:rsid w:val="006B1961"/>
    <w:rsid w:val="006B1EE4"/>
    <w:rsid w:val="006C7287"/>
    <w:rsid w:val="006E1876"/>
    <w:rsid w:val="006E6AB4"/>
    <w:rsid w:val="00701DA6"/>
    <w:rsid w:val="00704946"/>
    <w:rsid w:val="00706ACF"/>
    <w:rsid w:val="00707EE7"/>
    <w:rsid w:val="0071101F"/>
    <w:rsid w:val="0071219C"/>
    <w:rsid w:val="00717E69"/>
    <w:rsid w:val="007243D5"/>
    <w:rsid w:val="0072698C"/>
    <w:rsid w:val="00727C50"/>
    <w:rsid w:val="007450D5"/>
    <w:rsid w:val="007471E0"/>
    <w:rsid w:val="00766B2A"/>
    <w:rsid w:val="007701C3"/>
    <w:rsid w:val="0078266A"/>
    <w:rsid w:val="0078306F"/>
    <w:rsid w:val="007853DD"/>
    <w:rsid w:val="00786D93"/>
    <w:rsid w:val="007A5F9C"/>
    <w:rsid w:val="007C6846"/>
    <w:rsid w:val="007C7A17"/>
    <w:rsid w:val="007D05BD"/>
    <w:rsid w:val="007D5883"/>
    <w:rsid w:val="007E69CB"/>
    <w:rsid w:val="007E7581"/>
    <w:rsid w:val="007F5A2A"/>
    <w:rsid w:val="008118E1"/>
    <w:rsid w:val="00811EF0"/>
    <w:rsid w:val="008208D9"/>
    <w:rsid w:val="00830E74"/>
    <w:rsid w:val="0084261A"/>
    <w:rsid w:val="008562EF"/>
    <w:rsid w:val="00871DD9"/>
    <w:rsid w:val="0087526E"/>
    <w:rsid w:val="00876821"/>
    <w:rsid w:val="00890937"/>
    <w:rsid w:val="00891C59"/>
    <w:rsid w:val="0089397C"/>
    <w:rsid w:val="008A539E"/>
    <w:rsid w:val="008B3F2D"/>
    <w:rsid w:val="008C6D9D"/>
    <w:rsid w:val="008D075C"/>
    <w:rsid w:val="008D28B2"/>
    <w:rsid w:val="008D2984"/>
    <w:rsid w:val="008E3405"/>
    <w:rsid w:val="008F03E5"/>
    <w:rsid w:val="008F3891"/>
    <w:rsid w:val="008F5234"/>
    <w:rsid w:val="009063BD"/>
    <w:rsid w:val="009118E1"/>
    <w:rsid w:val="00913FB6"/>
    <w:rsid w:val="009258C5"/>
    <w:rsid w:val="009259E0"/>
    <w:rsid w:val="00927425"/>
    <w:rsid w:val="00944CA6"/>
    <w:rsid w:val="00952B55"/>
    <w:rsid w:val="00956F25"/>
    <w:rsid w:val="0096408C"/>
    <w:rsid w:val="00966884"/>
    <w:rsid w:val="00981CE8"/>
    <w:rsid w:val="00982D4C"/>
    <w:rsid w:val="009854A0"/>
    <w:rsid w:val="00993A95"/>
    <w:rsid w:val="00995CE6"/>
    <w:rsid w:val="009A5C6E"/>
    <w:rsid w:val="009A6397"/>
    <w:rsid w:val="009A65A3"/>
    <w:rsid w:val="009B1021"/>
    <w:rsid w:val="009B11BF"/>
    <w:rsid w:val="009B6740"/>
    <w:rsid w:val="009C366C"/>
    <w:rsid w:val="009C58D0"/>
    <w:rsid w:val="009D03A6"/>
    <w:rsid w:val="009E30B9"/>
    <w:rsid w:val="009F49EB"/>
    <w:rsid w:val="009F6D55"/>
    <w:rsid w:val="00A03468"/>
    <w:rsid w:val="00A069CB"/>
    <w:rsid w:val="00A078DD"/>
    <w:rsid w:val="00A11ED9"/>
    <w:rsid w:val="00A150BE"/>
    <w:rsid w:val="00A26714"/>
    <w:rsid w:val="00A44FF7"/>
    <w:rsid w:val="00A5536B"/>
    <w:rsid w:val="00A601BB"/>
    <w:rsid w:val="00A645B0"/>
    <w:rsid w:val="00A67FBE"/>
    <w:rsid w:val="00A745AD"/>
    <w:rsid w:val="00A81363"/>
    <w:rsid w:val="00A837CE"/>
    <w:rsid w:val="00A84584"/>
    <w:rsid w:val="00A848FC"/>
    <w:rsid w:val="00A91F97"/>
    <w:rsid w:val="00A93469"/>
    <w:rsid w:val="00A97510"/>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31956"/>
    <w:rsid w:val="00B51E21"/>
    <w:rsid w:val="00B53C4E"/>
    <w:rsid w:val="00B54B19"/>
    <w:rsid w:val="00B64DD0"/>
    <w:rsid w:val="00B763DD"/>
    <w:rsid w:val="00B771B7"/>
    <w:rsid w:val="00B80559"/>
    <w:rsid w:val="00B82525"/>
    <w:rsid w:val="00BA0D58"/>
    <w:rsid w:val="00BA68F8"/>
    <w:rsid w:val="00BA7A14"/>
    <w:rsid w:val="00BA7B80"/>
    <w:rsid w:val="00BB23D0"/>
    <w:rsid w:val="00BB2E16"/>
    <w:rsid w:val="00BC3BCA"/>
    <w:rsid w:val="00BC4F54"/>
    <w:rsid w:val="00BD158D"/>
    <w:rsid w:val="00BE2573"/>
    <w:rsid w:val="00BF31E5"/>
    <w:rsid w:val="00BF6EA4"/>
    <w:rsid w:val="00C01F6B"/>
    <w:rsid w:val="00C11674"/>
    <w:rsid w:val="00C12A22"/>
    <w:rsid w:val="00C15F78"/>
    <w:rsid w:val="00C27EC5"/>
    <w:rsid w:val="00C428A6"/>
    <w:rsid w:val="00C42956"/>
    <w:rsid w:val="00C47843"/>
    <w:rsid w:val="00C63AE3"/>
    <w:rsid w:val="00C6742D"/>
    <w:rsid w:val="00C67A84"/>
    <w:rsid w:val="00C70A34"/>
    <w:rsid w:val="00C76BC5"/>
    <w:rsid w:val="00C824E4"/>
    <w:rsid w:val="00C82DAB"/>
    <w:rsid w:val="00C83A58"/>
    <w:rsid w:val="00C920D6"/>
    <w:rsid w:val="00C93BEE"/>
    <w:rsid w:val="00C96BF5"/>
    <w:rsid w:val="00CC3354"/>
    <w:rsid w:val="00CF0DC9"/>
    <w:rsid w:val="00CF30FB"/>
    <w:rsid w:val="00D04C2A"/>
    <w:rsid w:val="00D060A3"/>
    <w:rsid w:val="00D1209C"/>
    <w:rsid w:val="00D2571D"/>
    <w:rsid w:val="00D31E4D"/>
    <w:rsid w:val="00D350C0"/>
    <w:rsid w:val="00D571B1"/>
    <w:rsid w:val="00D5746E"/>
    <w:rsid w:val="00D63385"/>
    <w:rsid w:val="00D644F8"/>
    <w:rsid w:val="00D73C99"/>
    <w:rsid w:val="00D75382"/>
    <w:rsid w:val="00D85CC3"/>
    <w:rsid w:val="00D939EF"/>
    <w:rsid w:val="00DB612A"/>
    <w:rsid w:val="00DC0A7E"/>
    <w:rsid w:val="00DC1AEF"/>
    <w:rsid w:val="00DC37CA"/>
    <w:rsid w:val="00DC41EF"/>
    <w:rsid w:val="00DD0C49"/>
    <w:rsid w:val="00DD5E2F"/>
    <w:rsid w:val="00DE40DD"/>
    <w:rsid w:val="00DE7909"/>
    <w:rsid w:val="00DE7AB1"/>
    <w:rsid w:val="00DF1DC8"/>
    <w:rsid w:val="00E10D5E"/>
    <w:rsid w:val="00E141D6"/>
    <w:rsid w:val="00E21816"/>
    <w:rsid w:val="00E226E6"/>
    <w:rsid w:val="00E23DC1"/>
    <w:rsid w:val="00E30B87"/>
    <w:rsid w:val="00E36013"/>
    <w:rsid w:val="00E44EE6"/>
    <w:rsid w:val="00E64619"/>
    <w:rsid w:val="00E72C79"/>
    <w:rsid w:val="00E72E3F"/>
    <w:rsid w:val="00E7350E"/>
    <w:rsid w:val="00E81FA7"/>
    <w:rsid w:val="00E91C02"/>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45A5"/>
    <w:rsid w:val="00EF5609"/>
    <w:rsid w:val="00EF7260"/>
    <w:rsid w:val="00F01501"/>
    <w:rsid w:val="00F015BC"/>
    <w:rsid w:val="00F07C42"/>
    <w:rsid w:val="00F3019A"/>
    <w:rsid w:val="00F31351"/>
    <w:rsid w:val="00F327A5"/>
    <w:rsid w:val="00F44500"/>
    <w:rsid w:val="00F5027C"/>
    <w:rsid w:val="00F537CD"/>
    <w:rsid w:val="00F66E18"/>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F271E63-90CC-49A4-A213-DCF1B8B6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2812</TotalTime>
  <Pages>14</Pages>
  <Words>6626</Words>
  <Characters>36445</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191</cp:revision>
  <cp:lastPrinted>2023-08-07T15:38:00Z</cp:lastPrinted>
  <dcterms:created xsi:type="dcterms:W3CDTF">2017-06-12T18:53:00Z</dcterms:created>
  <dcterms:modified xsi:type="dcterms:W3CDTF">2024-02-26T20:54:00Z</dcterms:modified>
</cp:coreProperties>
</file>