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4537B" w:rsidRDefault="00D4537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4537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MUNICIPIO-DGO-PNM-040/2023</w:t>
      </w:r>
    </w:p>
    <w:p w:rsidR="00006046" w:rsidRDefault="00D4537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4537B">
        <w:rPr>
          <w:rFonts w:ascii="Arial Narrow" w:eastAsia="Arial Unicode MS" w:hAnsi="Arial Narrow" w:cs="Arial Unicode MS"/>
          <w:b/>
          <w:sz w:val="20"/>
          <w:szCs w:val="20"/>
        </w:rPr>
        <w:t>AQUA RECIDENCES, S. DE R. L.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D4537B" w:rsidRPr="0028176A" w:rsidTr="00D4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37B" w:rsidRPr="00171B70" w:rsidRDefault="00D4537B" w:rsidP="00B60C11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D4537B" w:rsidRPr="00171B70" w:rsidRDefault="00D4537B" w:rsidP="00B60C11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4537B" w:rsidRPr="0028176A" w:rsidTr="00D4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37B" w:rsidRDefault="00D4537B" w:rsidP="00B60C1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10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ESPACIO DE RELAJACIÓN Y RECREACIÓN DEL CBTIS 130, CCT 10DCT0398M</w:t>
            </w:r>
          </w:p>
        </w:tc>
        <w:tc>
          <w:tcPr>
            <w:tcW w:w="2326" w:type="dxa"/>
          </w:tcPr>
          <w:p w:rsidR="00D4537B" w:rsidRDefault="00D4537B" w:rsidP="00B60C1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LOS FUENTES</w:t>
            </w:r>
          </w:p>
        </w:tc>
      </w:tr>
      <w:tr w:rsidR="00D4537B" w:rsidRPr="0028176A" w:rsidTr="00D4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D4537B" w:rsidRPr="00171B70" w:rsidRDefault="00D4537B" w:rsidP="00B60C1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D4537B" w:rsidRPr="00D71A57" w:rsidRDefault="00D4537B" w:rsidP="00B60C11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D4537B" w:rsidRDefault="00D4537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26BEA" w:rsidRDefault="00A26BE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7C6D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132</cp:revision>
  <dcterms:created xsi:type="dcterms:W3CDTF">2019-01-31T15:53:00Z</dcterms:created>
  <dcterms:modified xsi:type="dcterms:W3CDTF">2023-09-13T20:32:00Z</dcterms:modified>
</cp:coreProperties>
</file>