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C1188" w:rsidRDefault="006F132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F132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MUNICIPIO-DGO-R33-019/2023</w:t>
      </w:r>
    </w:p>
    <w:p w:rsidR="00E6102C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F1327">
        <w:rPr>
          <w:rFonts w:ascii="Arial Narrow" w:eastAsia="Arial Unicode MS" w:hAnsi="Arial Narrow" w:cs="Arial Unicode MS"/>
          <w:b/>
          <w:sz w:val="20"/>
          <w:szCs w:val="20"/>
        </w:rPr>
        <w:t>FOCUSTEC CONSTRUCCIONES INTEGRALES, S. A. P. I. DE C. V.</w:t>
      </w: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6F1327" w:rsidRPr="0028176A" w:rsidTr="006F1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F1327" w:rsidRPr="00171B70" w:rsidRDefault="006F1327" w:rsidP="00060E6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6F1327" w:rsidRPr="00171B70" w:rsidRDefault="006F1327" w:rsidP="00060E6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F1327" w:rsidRPr="0028176A" w:rsidTr="006F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F1327" w:rsidRDefault="006F1327" w:rsidP="00060E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40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GUILLERMO RÍOS, ENTRE C. IGNACIO LÓPEZ TARSO Y TERESA DE CALCUTA</w:t>
            </w:r>
          </w:p>
        </w:tc>
        <w:tc>
          <w:tcPr>
            <w:tcW w:w="2326" w:type="dxa"/>
          </w:tcPr>
          <w:p w:rsidR="006F1327" w:rsidRDefault="006F1327" w:rsidP="00060E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F1327" w:rsidRDefault="006F1327" w:rsidP="00060E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VALLE DEL GUADIANA</w:t>
            </w:r>
          </w:p>
        </w:tc>
      </w:tr>
      <w:tr w:rsidR="006F1327" w:rsidRPr="0028176A" w:rsidTr="006F1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F1327" w:rsidRPr="00171B70" w:rsidRDefault="006F1327" w:rsidP="00060E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26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GUILLERMO RÍOS, ENTRE C. IGNACIO LÓPEZ TARSO Y TERESA DE CALCUTA</w:t>
            </w:r>
          </w:p>
        </w:tc>
        <w:tc>
          <w:tcPr>
            <w:tcW w:w="2326" w:type="dxa"/>
          </w:tcPr>
          <w:p w:rsidR="006F1327" w:rsidRDefault="006F1327" w:rsidP="00060E6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F1327" w:rsidRDefault="006F1327" w:rsidP="00060E6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F1327" w:rsidRPr="00D71A57" w:rsidRDefault="006F1327" w:rsidP="00060E6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VALLE DEL GUADIANA</w:t>
            </w:r>
          </w:p>
        </w:tc>
      </w:tr>
      <w:tr w:rsidR="006F1327" w:rsidRPr="0028176A" w:rsidTr="006F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F1327" w:rsidRPr="00171B70" w:rsidRDefault="006F1327" w:rsidP="00060E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33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AGUA POTABLE 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GUILLERMO RÍOS, ENTRE C. IGNACIO LÓPEZ TARSO Y TERESA DE CALCUTA</w:t>
            </w:r>
          </w:p>
        </w:tc>
        <w:tc>
          <w:tcPr>
            <w:tcW w:w="2326" w:type="dxa"/>
          </w:tcPr>
          <w:p w:rsidR="006F1327" w:rsidRDefault="006F1327" w:rsidP="00060E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F1327" w:rsidRPr="00D71A57" w:rsidRDefault="006F1327" w:rsidP="00060E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VALLE DEL GUADIANA</w:t>
            </w:r>
          </w:p>
        </w:tc>
      </w:tr>
      <w:tr w:rsidR="006F1327" w:rsidRPr="0028176A" w:rsidTr="006F1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F1327" w:rsidRPr="00171B70" w:rsidRDefault="006F1327" w:rsidP="00060E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SE230051 CP CONSTRUCCIÓN DE GUARNICIONES EN LA CALLE GUILLERMO RÍOS, ENTRE C. IGNACIO LÓPEZ TARSO Y TERESA DE CALCUTA</w:t>
            </w:r>
          </w:p>
        </w:tc>
        <w:tc>
          <w:tcPr>
            <w:tcW w:w="2326" w:type="dxa"/>
          </w:tcPr>
          <w:p w:rsidR="006F1327" w:rsidRDefault="006F1327" w:rsidP="00060E6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F1327" w:rsidRPr="00D71A57" w:rsidRDefault="006F1327" w:rsidP="00060E6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VALLE DEL GUADIANA</w:t>
            </w:r>
          </w:p>
        </w:tc>
      </w:tr>
      <w:tr w:rsidR="006F1327" w:rsidRPr="0028176A" w:rsidTr="006F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F1327" w:rsidRPr="00171B70" w:rsidRDefault="006F1327" w:rsidP="00060E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6F1327" w:rsidRPr="00D71A57" w:rsidRDefault="006F1327" w:rsidP="00060E6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C1188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C83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115</cp:revision>
  <dcterms:created xsi:type="dcterms:W3CDTF">2019-01-31T15:53:00Z</dcterms:created>
  <dcterms:modified xsi:type="dcterms:W3CDTF">2023-07-31T19:50:00Z</dcterms:modified>
</cp:coreProperties>
</file>