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1538"/>
        <w:gridCol w:w="1177"/>
        <w:gridCol w:w="6431"/>
      </w:tblGrid>
      <w:tr w:rsidR="00DF1EBC" w:rsidRPr="00D90E51" w14:paraId="2431875B" w14:textId="77777777" w:rsidTr="00411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90E51" w:rsidRDefault="00DF1EBC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3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7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43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90E51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E7639C" w:rsidRPr="00D90E51" w14:paraId="24F95EC2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02306881" w14:textId="7C9050D2" w:rsidR="00E7639C" w:rsidRPr="00D90E51" w:rsidRDefault="00E7639C" w:rsidP="00E763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625BF09" w14:textId="5BD59BE0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CAMIONETA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 xml:space="preserve">TIPO PICK UP DOBLE CABINA 4X4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MODELO 2022</w:t>
            </w:r>
          </w:p>
        </w:tc>
        <w:tc>
          <w:tcPr>
            <w:tcW w:w="1177" w:type="dxa"/>
            <w:noWrap/>
            <w:vAlign w:val="center"/>
          </w:tcPr>
          <w:p w14:paraId="411E6927" w14:textId="3E8B5C51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46B4E671" w14:textId="01EE620C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1.-Camioneta tipo Pick up modelo 2022 o superior, Motor con capacidad mínima de </w:t>
            </w:r>
            <w:r w:rsidR="001153CC">
              <w:rPr>
                <w:rFonts w:ascii="Calibri" w:hAnsi="Calibri" w:cs="Calibri"/>
                <w:color w:val="000000"/>
              </w:rPr>
              <w:t>3.6</w:t>
            </w:r>
            <w:r>
              <w:rPr>
                <w:rFonts w:ascii="Calibri" w:hAnsi="Calibri" w:cs="Calibri"/>
                <w:color w:val="000000"/>
              </w:rPr>
              <w:t>l litros.</w:t>
            </w:r>
            <w:r>
              <w:rPr>
                <w:rFonts w:ascii="Calibri" w:hAnsi="Calibri" w:cs="Calibri"/>
                <w:color w:val="000000"/>
              </w:rPr>
              <w:br/>
              <w:t xml:space="preserve">2.-Motor no menor a </w:t>
            </w:r>
            <w:r w:rsidR="001153CC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 xml:space="preserve"> cilindros.</w:t>
            </w:r>
            <w:r>
              <w:rPr>
                <w:rFonts w:ascii="Calibri" w:hAnsi="Calibri" w:cs="Calibri"/>
                <w:color w:val="000000"/>
              </w:rPr>
              <w:br/>
              <w:t>3.-Caballos de fuerza no menor a 3</w:t>
            </w:r>
            <w:r w:rsidR="00226FB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5HP</w:t>
            </w:r>
            <w:r>
              <w:rPr>
                <w:rFonts w:ascii="Calibri" w:hAnsi="Calibri" w:cs="Calibri"/>
                <w:color w:val="000000"/>
              </w:rPr>
              <w:br/>
              <w:t xml:space="preserve">4.-Torque no menor a </w:t>
            </w:r>
            <w:r w:rsidR="006F2536">
              <w:rPr>
                <w:rFonts w:ascii="Calibri" w:hAnsi="Calibri" w:cs="Calibri"/>
                <w:color w:val="000000"/>
              </w:rPr>
              <w:t>269</w:t>
            </w:r>
            <w:r>
              <w:rPr>
                <w:rFonts w:ascii="Calibri" w:hAnsi="Calibri" w:cs="Calibri"/>
                <w:color w:val="000000"/>
              </w:rPr>
              <w:t>LB</w:t>
            </w:r>
            <w:r>
              <w:rPr>
                <w:rFonts w:ascii="Calibri" w:hAnsi="Calibri" w:cs="Calibri"/>
                <w:color w:val="000000"/>
              </w:rPr>
              <w:br/>
              <w:t>5.-Transmision automática de 8 velocidades 4x4, dirección electro asistida, combustible gasolina</w:t>
            </w:r>
            <w:r>
              <w:rPr>
                <w:rFonts w:ascii="Calibri" w:hAnsi="Calibri" w:cs="Calibri"/>
                <w:color w:val="000000"/>
              </w:rPr>
              <w:br/>
              <w:t>6.-Capacidad en su instalación eléctrica.</w:t>
            </w:r>
            <w:r>
              <w:rPr>
                <w:rFonts w:ascii="Calibri" w:hAnsi="Calibri" w:cs="Calibri"/>
                <w:color w:val="000000"/>
              </w:rPr>
              <w:br/>
              <w:t>7.-Aire acondicionado manual, cristales delanteros eléctricos con función arriba/abajo de un solo toque, radio  am/</w:t>
            </w:r>
            <w:proofErr w:type="spellStart"/>
            <w:r>
              <w:rPr>
                <w:rFonts w:ascii="Calibri" w:hAnsi="Calibri" w:cs="Calibri"/>
                <w:color w:val="000000"/>
              </w:rPr>
              <w:t>fm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/2 </w:t>
            </w:r>
            <w:proofErr w:type="spellStart"/>
            <w:r>
              <w:rPr>
                <w:rFonts w:ascii="Calibri" w:hAnsi="Calibri" w:cs="Calibri"/>
                <w:color w:val="000000"/>
              </w:rPr>
              <w:t>usb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6 bocinas</w:t>
            </w:r>
            <w:r>
              <w:rPr>
                <w:rFonts w:ascii="Calibri" w:hAnsi="Calibri" w:cs="Calibri"/>
                <w:color w:val="000000"/>
              </w:rPr>
              <w:br/>
              <w:t xml:space="preserve">8.-Bolsas de aire frontales para conductor y pasajero, bolsas de aire laterales, bolsas de aire tipo cortina </w:t>
            </w:r>
            <w:r>
              <w:rPr>
                <w:rFonts w:ascii="Calibri" w:hAnsi="Calibri" w:cs="Calibri"/>
                <w:color w:val="000000"/>
              </w:rPr>
              <w:br/>
              <w:t>9.-Suspension delantera con resortes helicoidales amortiguador con carga de gas y barra estabilizadora. suspensión trasera con resortes helicoidales, 5 links y eje solido con barra estabilizadora</w:t>
            </w:r>
            <w:r>
              <w:rPr>
                <w:rFonts w:ascii="Calibri" w:hAnsi="Calibri" w:cs="Calibri"/>
                <w:color w:val="000000"/>
              </w:rPr>
              <w:br/>
              <w:t>10.-4 puertas</w:t>
            </w:r>
            <w:r>
              <w:rPr>
                <w:rFonts w:ascii="Calibri" w:hAnsi="Calibri" w:cs="Calibri"/>
                <w:color w:val="000000"/>
              </w:rPr>
              <w:br/>
              <w:t>11.-Llantas lt2</w:t>
            </w:r>
            <w:r w:rsidR="001153CC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 xml:space="preserve">5/40r22e </w:t>
            </w:r>
            <w:proofErr w:type="spellStart"/>
            <w:r>
              <w:rPr>
                <w:rFonts w:ascii="Calibri" w:hAnsi="Calibri" w:cs="Calibri"/>
                <w:color w:val="000000"/>
              </w:rPr>
              <w:t>bsw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a/t</w:t>
            </w:r>
            <w:r>
              <w:rPr>
                <w:rFonts w:ascii="Calibri" w:hAnsi="Calibri" w:cs="Calibri"/>
                <w:color w:val="000000"/>
              </w:rPr>
              <w:br/>
              <w:t>12.-Capacidad tanque de combustible: 98lt (se deberá entregar con tanque lleno)</w:t>
            </w:r>
            <w:r>
              <w:rPr>
                <w:rFonts w:ascii="Calibri" w:hAnsi="Calibri" w:cs="Calibri"/>
                <w:color w:val="000000"/>
              </w:rPr>
              <w:br/>
              <w:t xml:space="preserve">13.-Frenos de disco en las cuatro ruedas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abs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14.- Color blanco</w:t>
            </w:r>
            <w:r>
              <w:rPr>
                <w:rFonts w:ascii="Calibri" w:hAnsi="Calibri" w:cs="Calibri"/>
                <w:color w:val="000000"/>
              </w:rPr>
              <w:br/>
              <w:t xml:space="preserve">15.- Capacidad: 6 pasajeros, </w:t>
            </w:r>
            <w:r w:rsidR="001153CC">
              <w:rPr>
                <w:rFonts w:ascii="Calibri" w:hAnsi="Calibri" w:cs="Calibri"/>
                <w:color w:val="000000"/>
              </w:rPr>
              <w:t>821</w:t>
            </w:r>
            <w:r>
              <w:rPr>
                <w:rFonts w:ascii="Calibri" w:hAnsi="Calibri" w:cs="Calibri"/>
                <w:color w:val="000000"/>
              </w:rPr>
              <w:t xml:space="preserve"> kg carga</w:t>
            </w:r>
            <w:r>
              <w:rPr>
                <w:rFonts w:ascii="Calibri" w:hAnsi="Calibri" w:cs="Calibri"/>
                <w:color w:val="000000"/>
              </w:rPr>
              <w:br/>
              <w:t xml:space="preserve">16.- Incluye: llanta de refacción, tapetes, gato, llave de gato y porta placas  </w:t>
            </w:r>
          </w:p>
        </w:tc>
      </w:tr>
      <w:tr w:rsidR="00E7639C" w:rsidRPr="00D90E51" w14:paraId="4C724B7C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69C94D3D" w14:textId="57C6BAEC" w:rsidR="00E7639C" w:rsidRDefault="00E7639C" w:rsidP="00E763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AA51F3C" w14:textId="2CC9C9F3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CAMIONETA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 xml:space="preserve">TIPO PICK UP DOBLE CABINA 4X4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MODELO 2022</w:t>
            </w:r>
          </w:p>
        </w:tc>
        <w:tc>
          <w:tcPr>
            <w:tcW w:w="1177" w:type="dxa"/>
            <w:noWrap/>
            <w:vAlign w:val="center"/>
          </w:tcPr>
          <w:p w14:paraId="5BAC2739" w14:textId="036173E9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76699B28" w14:textId="3C961469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1.-Camioneta tipo Pick up modelo 2022 o superior, Motor con capacidad mínima de 3,6l litros.</w:t>
            </w:r>
            <w:r>
              <w:rPr>
                <w:rFonts w:ascii="Calibri" w:hAnsi="Calibri" w:cs="Calibri"/>
                <w:color w:val="000000"/>
              </w:rPr>
              <w:br/>
              <w:t>2.-Motor no menor a 6 cilindros.</w:t>
            </w:r>
            <w:r>
              <w:rPr>
                <w:rFonts w:ascii="Calibri" w:hAnsi="Calibri" w:cs="Calibri"/>
                <w:color w:val="000000"/>
              </w:rPr>
              <w:br/>
              <w:t>3.-Caballos de fuerza no menor a 305HP</w:t>
            </w:r>
            <w:r>
              <w:rPr>
                <w:rFonts w:ascii="Calibri" w:hAnsi="Calibri" w:cs="Calibri"/>
                <w:color w:val="000000"/>
              </w:rPr>
              <w:br/>
              <w:t>4.-Torque no menor a 269LB</w:t>
            </w:r>
            <w:r>
              <w:rPr>
                <w:rFonts w:ascii="Calibri" w:hAnsi="Calibri" w:cs="Calibri"/>
                <w:color w:val="000000"/>
              </w:rPr>
              <w:br/>
              <w:t>5.-Transmision automática de 8 velocidades 4x4, dirección electro asistida, combustible gasolina</w:t>
            </w:r>
            <w:r>
              <w:rPr>
                <w:rFonts w:ascii="Calibri" w:hAnsi="Calibri" w:cs="Calibri"/>
                <w:color w:val="000000"/>
              </w:rPr>
              <w:br/>
              <w:t>6.-Capacidad en su instalación eléctrica.</w:t>
            </w:r>
            <w:r>
              <w:rPr>
                <w:rFonts w:ascii="Calibri" w:hAnsi="Calibri" w:cs="Calibri"/>
                <w:color w:val="000000"/>
              </w:rPr>
              <w:br/>
              <w:t>7.-Aire acondicionado manual, cristales delanteros eléctricos con función arriba/abajo de un solo toque, radio  am/</w:t>
            </w:r>
            <w:proofErr w:type="spellStart"/>
            <w:r>
              <w:rPr>
                <w:rFonts w:ascii="Calibri" w:hAnsi="Calibri" w:cs="Calibri"/>
                <w:color w:val="000000"/>
              </w:rPr>
              <w:t>fm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/2 </w:t>
            </w:r>
            <w:proofErr w:type="spellStart"/>
            <w:r>
              <w:rPr>
                <w:rFonts w:ascii="Calibri" w:hAnsi="Calibri" w:cs="Calibri"/>
                <w:color w:val="000000"/>
              </w:rPr>
              <w:t>usb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6 bocinas</w:t>
            </w:r>
            <w:r>
              <w:rPr>
                <w:rFonts w:ascii="Calibri" w:hAnsi="Calibri" w:cs="Calibri"/>
                <w:color w:val="000000"/>
              </w:rPr>
              <w:br/>
              <w:t xml:space="preserve">8.-Bolsas de aire frontales para conductor y pasajero, bolsas de aire laterales, bolsas de aire tipo cortina </w:t>
            </w:r>
            <w:r>
              <w:rPr>
                <w:rFonts w:ascii="Calibri" w:hAnsi="Calibri" w:cs="Calibri"/>
                <w:color w:val="000000"/>
              </w:rPr>
              <w:br/>
              <w:t>9.-Suspension delantera con resortes helicoidales amortiguador con carga de gas y barra estabilizadora. suspensión trasera con resortes helicoidales, 5 links y eje solido con barra estabilizadora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10.-4 puertas</w:t>
            </w:r>
            <w:r>
              <w:rPr>
                <w:rFonts w:ascii="Calibri" w:hAnsi="Calibri" w:cs="Calibri"/>
                <w:color w:val="000000"/>
              </w:rPr>
              <w:br/>
              <w:t>11.-Llantas p275/75r18</w:t>
            </w:r>
            <w:r>
              <w:rPr>
                <w:rFonts w:ascii="Calibri" w:hAnsi="Calibri" w:cs="Calibri"/>
                <w:color w:val="000000"/>
              </w:rPr>
              <w:br/>
              <w:t>12.-Capacidad tanque de combustible: 98lt (se deberá entregar con tanque lleno)</w:t>
            </w:r>
            <w:r>
              <w:rPr>
                <w:rFonts w:ascii="Calibri" w:hAnsi="Calibri" w:cs="Calibri"/>
                <w:color w:val="000000"/>
              </w:rPr>
              <w:br/>
              <w:t xml:space="preserve">13.-Frenos de disco en las cuatro ruedas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abs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14.- Color blanco </w:t>
            </w:r>
            <w:r>
              <w:rPr>
                <w:rFonts w:ascii="Calibri" w:hAnsi="Calibri" w:cs="Calibri"/>
                <w:color w:val="000000"/>
              </w:rPr>
              <w:br/>
              <w:t xml:space="preserve">15.- Capacidad: 6 pasajeros, </w:t>
            </w:r>
            <w:r w:rsidR="009E5ADB">
              <w:rPr>
                <w:rFonts w:ascii="Calibri" w:hAnsi="Calibri" w:cs="Calibri"/>
                <w:color w:val="000000"/>
              </w:rPr>
              <w:t>821</w:t>
            </w:r>
            <w:r>
              <w:rPr>
                <w:rFonts w:ascii="Calibri" w:hAnsi="Calibri" w:cs="Calibri"/>
                <w:color w:val="000000"/>
              </w:rPr>
              <w:t xml:space="preserve"> kg carga</w:t>
            </w:r>
            <w:r>
              <w:rPr>
                <w:rFonts w:ascii="Calibri" w:hAnsi="Calibri" w:cs="Calibri"/>
                <w:color w:val="000000"/>
              </w:rPr>
              <w:br/>
              <w:t xml:space="preserve">16.- Incluye: llanta de refacción, tapetes, gato, llave de gato y porta placas  </w:t>
            </w:r>
          </w:p>
        </w:tc>
      </w:tr>
      <w:tr w:rsidR="00E7639C" w:rsidRPr="00D90E51" w14:paraId="786FEC7B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023B52CF" w14:textId="7DFDD8A1" w:rsidR="00E7639C" w:rsidRDefault="00E7639C" w:rsidP="00E763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8E47809" w14:textId="5455467E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CUATRIMOTO 4X4 MODELO 2022</w:t>
            </w:r>
          </w:p>
        </w:tc>
        <w:tc>
          <w:tcPr>
            <w:tcW w:w="1177" w:type="dxa"/>
            <w:noWrap/>
            <w:vAlign w:val="center"/>
          </w:tcPr>
          <w:p w14:paraId="2FDDCAE3" w14:textId="4CA85503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6ABD3A3B" w14:textId="1E5FEE77" w:rsidR="00E7639C" w:rsidRPr="00D90E51" w:rsidRDefault="00E7639C" w:rsidP="00E7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• Modelo 2022 o superior</w:t>
            </w:r>
            <w:r>
              <w:rPr>
                <w:rFonts w:ascii="Calibri" w:hAnsi="Calibri" w:cs="Calibri"/>
              </w:rPr>
              <w:br/>
              <w:t>• Cuatro ruedas para mínimo 1 (un) pasajero,</w:t>
            </w:r>
            <w:r>
              <w:rPr>
                <w:rFonts w:ascii="Calibri" w:hAnsi="Calibri" w:cs="Calibri"/>
              </w:rPr>
              <w:br/>
              <w:t xml:space="preserve">• Motor a gasolina 4 tiempos, cilindraje </w:t>
            </w:r>
            <w:proofErr w:type="spellStart"/>
            <w:r>
              <w:rPr>
                <w:rFonts w:ascii="Calibri" w:hAnsi="Calibri" w:cs="Calibri"/>
              </w:rPr>
              <w:t>minimo</w:t>
            </w:r>
            <w:proofErr w:type="spellEnd"/>
            <w:r>
              <w:rPr>
                <w:rFonts w:ascii="Calibri" w:hAnsi="Calibri" w:cs="Calibri"/>
              </w:rPr>
              <w:t xml:space="preserve"> 567cc tanque de gasolina no menos a los 17 litros. Rin 12"</w:t>
            </w:r>
            <w:r>
              <w:rPr>
                <w:rFonts w:ascii="Calibri" w:hAnsi="Calibri" w:cs="Calibri"/>
              </w:rPr>
              <w:br/>
              <w:t>• Adaptado como vehículo moto-patrulla, ajustándose invariablemente a las siguientes especificaciones generales:</w:t>
            </w:r>
            <w:r>
              <w:rPr>
                <w:rFonts w:ascii="Calibri" w:hAnsi="Calibri" w:cs="Calibri"/>
              </w:rPr>
              <w:br/>
              <w:t xml:space="preserve">a) 2 </w:t>
            </w:r>
            <w:proofErr w:type="spellStart"/>
            <w:r>
              <w:rPr>
                <w:rFonts w:ascii="Calibri" w:hAnsi="Calibri" w:cs="Calibri"/>
              </w:rPr>
              <w:t>Modulos</w:t>
            </w:r>
            <w:proofErr w:type="spellEnd"/>
            <w:r>
              <w:rPr>
                <w:rFonts w:ascii="Calibri" w:hAnsi="Calibri" w:cs="Calibri"/>
              </w:rPr>
              <w:t xml:space="preserve"> para exterior </w:t>
            </w:r>
            <w:proofErr w:type="spellStart"/>
            <w:r>
              <w:rPr>
                <w:rFonts w:ascii="Calibri" w:hAnsi="Calibri" w:cs="Calibri"/>
              </w:rPr>
              <w:t>pv</w:t>
            </w:r>
            <w:proofErr w:type="spellEnd"/>
            <w:r>
              <w:rPr>
                <w:rFonts w:ascii="Calibri" w:hAnsi="Calibri" w:cs="Calibri"/>
              </w:rPr>
              <w:t xml:space="preserve"> azul con 3 leds con selector de patrones de 3 watts 12/24 </w:t>
            </w:r>
            <w:proofErr w:type="spellStart"/>
            <w:r>
              <w:rPr>
                <w:rFonts w:ascii="Calibri" w:hAnsi="Calibri" w:cs="Calibri"/>
              </w:rPr>
              <w:t>vdc</w:t>
            </w:r>
            <w:proofErr w:type="spellEnd"/>
            <w:r>
              <w:rPr>
                <w:rFonts w:ascii="Calibri" w:hAnsi="Calibri" w:cs="Calibri"/>
              </w:rPr>
              <w:br/>
              <w:t xml:space="preserve">b) 2 </w:t>
            </w:r>
            <w:proofErr w:type="spellStart"/>
            <w:r>
              <w:rPr>
                <w:rFonts w:ascii="Calibri" w:hAnsi="Calibri" w:cs="Calibri"/>
              </w:rPr>
              <w:t>Modulos</w:t>
            </w:r>
            <w:proofErr w:type="spellEnd"/>
            <w:r>
              <w:rPr>
                <w:rFonts w:ascii="Calibri" w:hAnsi="Calibri" w:cs="Calibri"/>
              </w:rPr>
              <w:t xml:space="preserve"> para exterior </w:t>
            </w:r>
            <w:proofErr w:type="spellStart"/>
            <w:r>
              <w:rPr>
                <w:rFonts w:ascii="Calibri" w:hAnsi="Calibri" w:cs="Calibri"/>
              </w:rPr>
              <w:t>pv</w:t>
            </w:r>
            <w:proofErr w:type="spellEnd"/>
            <w:r>
              <w:rPr>
                <w:rFonts w:ascii="Calibri" w:hAnsi="Calibri" w:cs="Calibri"/>
              </w:rPr>
              <w:t xml:space="preserve"> rojo con 3 leds con selector de patrones 3 watts 12/24 </w:t>
            </w:r>
            <w:proofErr w:type="spellStart"/>
            <w:r>
              <w:rPr>
                <w:rFonts w:ascii="Calibri" w:hAnsi="Calibri" w:cs="Calibri"/>
              </w:rPr>
              <w:t>vdc</w:t>
            </w:r>
            <w:proofErr w:type="spellEnd"/>
            <w:r>
              <w:rPr>
                <w:rFonts w:ascii="Calibri" w:hAnsi="Calibri" w:cs="Calibri"/>
              </w:rPr>
              <w:br/>
              <w:t xml:space="preserve">c) Unidad encubierta </w:t>
            </w:r>
            <w:proofErr w:type="spellStart"/>
            <w:r>
              <w:rPr>
                <w:rFonts w:ascii="Calibri" w:hAnsi="Calibri" w:cs="Calibri"/>
              </w:rPr>
              <w:t>pv</w:t>
            </w:r>
            <w:proofErr w:type="spellEnd"/>
            <w:r>
              <w:rPr>
                <w:rFonts w:ascii="Calibri" w:hAnsi="Calibri" w:cs="Calibri"/>
              </w:rPr>
              <w:t xml:space="preserve"> blanco con 8 leds con patrones de destellos</w:t>
            </w:r>
            <w:r>
              <w:rPr>
                <w:rFonts w:ascii="Calibri" w:hAnsi="Calibri" w:cs="Calibri"/>
              </w:rPr>
              <w:br/>
              <w:t xml:space="preserve">d) Sirena bocina </w:t>
            </w:r>
            <w:proofErr w:type="spellStart"/>
            <w:r>
              <w:rPr>
                <w:rFonts w:ascii="Calibri" w:hAnsi="Calibri" w:cs="Calibri"/>
              </w:rPr>
              <w:t>pv</w:t>
            </w:r>
            <w:proofErr w:type="spellEnd"/>
            <w:r>
              <w:rPr>
                <w:rFonts w:ascii="Calibri" w:hAnsi="Calibri" w:cs="Calibri"/>
              </w:rPr>
              <w:t xml:space="preserve"> para motocicleta 30 watts incluyendo controlador</w:t>
            </w:r>
            <w:r>
              <w:rPr>
                <w:rFonts w:ascii="Calibri" w:hAnsi="Calibri" w:cs="Calibri"/>
              </w:rPr>
              <w:br/>
              <w:t>e) Soporte especial para sirena y torreta</w:t>
            </w:r>
            <w:r>
              <w:rPr>
                <w:rFonts w:ascii="Calibri" w:hAnsi="Calibri" w:cs="Calibri"/>
              </w:rPr>
              <w:br/>
              <w:t>f) Balizamiento conforme al ma</w:t>
            </w:r>
            <w:r w:rsidR="001153CC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ual de identidad</w:t>
            </w:r>
          </w:p>
        </w:tc>
      </w:tr>
    </w:tbl>
    <w:p w14:paraId="45DAC5E2" w14:textId="76D56BFD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530C7CC1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1AE80F" w14:textId="2045492A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148F33" w14:textId="38C6612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CF317" w14:textId="6B26898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76E785" w14:textId="2C9CAD5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B1A14B" w14:textId="66857BCE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685B2C59" w:rsidR="00E74D37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0CC14234" w14:textId="77777777" w:rsidR="00D90E51" w:rsidRPr="001D2F60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1530"/>
        <w:gridCol w:w="2107"/>
        <w:gridCol w:w="2107"/>
        <w:gridCol w:w="1726"/>
        <w:gridCol w:w="1657"/>
      </w:tblGrid>
      <w:tr w:rsidR="00E7639C" w:rsidRPr="00E7639C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E7639C" w:rsidRDefault="00E74D37" w:rsidP="00E7639C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E7639C" w:rsidRDefault="00E74D37" w:rsidP="00E763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E7639C" w:rsidRDefault="00E74D37" w:rsidP="00E763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</w:t>
            </w:r>
          </w:p>
          <w:p w14:paraId="60BFA59F" w14:textId="77777777" w:rsidR="00E74D37" w:rsidRPr="00E7639C" w:rsidRDefault="00E74D37" w:rsidP="00E763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hAnsi="Arial" w:cs="Arial"/>
                <w:b/>
                <w:bCs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E7639C" w:rsidRDefault="00E74D37" w:rsidP="00E7639C">
            <w:pPr>
              <w:keepNext/>
              <w:keepLines/>
              <w:spacing w:after="0" w:line="240" w:lineRule="auto"/>
              <w:outlineLvl w:val="2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E7639C" w:rsidRDefault="00E74D37" w:rsidP="00E763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39C">
              <w:rPr>
                <w:rFonts w:ascii="Arial" w:hAnsi="Arial" w:cs="Arial"/>
                <w:b/>
                <w:bCs/>
                <w:sz w:val="20"/>
                <w:szCs w:val="20"/>
              </w:rPr>
              <w:t>PERIODO DE GARANTÍA</w:t>
            </w:r>
          </w:p>
        </w:tc>
      </w:tr>
      <w:tr w:rsidR="00E7639C" w:rsidRPr="00E7639C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pct"/>
          </w:tcPr>
          <w:p w14:paraId="7419A858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7" w:type="pct"/>
          </w:tcPr>
          <w:p w14:paraId="175C3CE5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3" w:type="pct"/>
          </w:tcPr>
          <w:p w14:paraId="4898D9A9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AE2F247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2" w:type="pct"/>
          </w:tcPr>
          <w:p w14:paraId="5F754503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E7639C" w:rsidRDefault="00E74D37" w:rsidP="00E7639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2464EB79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AA376E" w14:textId="731D52D2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6FF36A7" w14:textId="47E081F4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AE64CF4" w14:textId="4022E1EA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41AD78" w14:textId="13A897CF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D4910D" w14:textId="77777777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CFAEEE" w:rsidR="00A547DA" w:rsidRDefault="00A547DA" w:rsidP="002B2431">
      <w:pPr>
        <w:spacing w:after="0"/>
        <w:jc w:val="center"/>
        <w:rPr>
          <w:szCs w:val="20"/>
        </w:rPr>
      </w:pPr>
    </w:p>
    <w:p w14:paraId="5F76DCFD" w14:textId="77777777" w:rsidR="00D90E51" w:rsidRPr="00BE0AC6" w:rsidRDefault="00D90E51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158714FD" w14:textId="77777777" w:rsidR="00D90E51" w:rsidRDefault="00D90E51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7C2BF" w14:textId="7A3CE667" w:rsidR="00FC34B2" w:rsidRPr="0045439D" w:rsidRDefault="00FC34B2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10A5B28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2755243"/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557ADC1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FB17CA4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bookmarkEnd w:id="0"/>
    <w:p w14:paraId="58DE3603" w14:textId="77777777" w:rsidR="00E74D37" w:rsidRPr="0097705F" w:rsidRDefault="00E74D37" w:rsidP="00E74D37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FC3FD9B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</w:t>
      </w:r>
      <w:r w:rsidR="00624C2B">
        <w:rPr>
          <w:rFonts w:cstheme="minorHAnsi"/>
          <w:sz w:val="20"/>
        </w:rPr>
        <w:t xml:space="preserve"> PÚBLICA NACIONAL</w:t>
      </w:r>
      <w:r w:rsidR="00050786">
        <w:rPr>
          <w:rFonts w:cstheme="minorHAnsi"/>
          <w:sz w:val="20"/>
        </w:rPr>
        <w:t xml:space="preserve"> No. </w:t>
      </w:r>
      <w:r w:rsidR="00624C2B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</w:t>
      </w:r>
      <w:r w:rsidR="00E7639C">
        <w:rPr>
          <w:rFonts w:cstheme="minorHAnsi"/>
          <w:sz w:val="20"/>
        </w:rPr>
        <w:t>20</w:t>
      </w:r>
      <w:r w:rsidR="00050786">
        <w:rPr>
          <w:rFonts w:cstheme="minorHAnsi"/>
          <w:sz w:val="20"/>
        </w:rPr>
        <w:t>/202</w:t>
      </w:r>
      <w:r w:rsidR="00624C2B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624C2B">
        <w:rPr>
          <w:rFonts w:cstheme="minorHAnsi"/>
          <w:sz w:val="20"/>
        </w:rPr>
        <w:t xml:space="preserve">VEHÍCULOS </w:t>
      </w:r>
      <w:r w:rsidR="00E7639C">
        <w:rPr>
          <w:rFonts w:cstheme="minorHAnsi"/>
          <w:sz w:val="20"/>
        </w:rPr>
        <w:t xml:space="preserve">Y EQUIPO TERRESTRE PARA LAS INSTITUCIONES DE </w:t>
      </w:r>
      <w:r w:rsidR="00624C2B">
        <w:rPr>
          <w:rFonts w:cstheme="minorHAnsi"/>
          <w:sz w:val="20"/>
        </w:rPr>
        <w:t>SEGURIDAD PÚBLICA</w:t>
      </w:r>
      <w:r w:rsidR="00050786" w:rsidRPr="00050786">
        <w:rPr>
          <w:rFonts w:cstheme="minorHAnsi"/>
          <w:sz w:val="20"/>
        </w:rPr>
        <w:t xml:space="preserve">”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D5FFBFA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52515B" w14:textId="0F07D7FE" w:rsidR="00D90E51" w:rsidRDefault="00D90E51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5ED23" w14:textId="77777777" w:rsidR="00D90E51" w:rsidRDefault="00D90E51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3EC7B2D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E255015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487DE4E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2C6521D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8195C0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FECDBBB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CB63E3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065D9B4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0496" w14:textId="77777777" w:rsidR="006033CB" w:rsidRDefault="006033CB" w:rsidP="00DF1A7C">
      <w:pPr>
        <w:spacing w:after="0" w:line="240" w:lineRule="auto"/>
      </w:pPr>
      <w:r>
        <w:separator/>
      </w:r>
    </w:p>
  </w:endnote>
  <w:endnote w:type="continuationSeparator" w:id="0">
    <w:p w14:paraId="612997DC" w14:textId="77777777" w:rsidR="006033CB" w:rsidRDefault="006033CB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6FD2" w14:textId="77777777" w:rsidR="006033CB" w:rsidRDefault="006033CB" w:rsidP="00DF1A7C">
      <w:pPr>
        <w:spacing w:after="0" w:line="240" w:lineRule="auto"/>
      </w:pPr>
      <w:r>
        <w:separator/>
      </w:r>
    </w:p>
  </w:footnote>
  <w:footnote w:type="continuationSeparator" w:id="0">
    <w:p w14:paraId="77E5046F" w14:textId="77777777" w:rsidR="006033CB" w:rsidRDefault="006033CB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DF7EF14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E7639C">
      <w:rPr>
        <w:rFonts w:ascii="Arial" w:eastAsia="Times New Roman" w:hAnsi="Arial" w:cs="Arial"/>
        <w:sz w:val="20"/>
        <w:szCs w:val="20"/>
        <w:lang w:eastAsia="es-ES"/>
      </w:rPr>
      <w:t>20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624C2B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A50874">
      <w:rPr>
        <w:rFonts w:ascii="Arial" w:eastAsia="Times New Roman" w:hAnsi="Arial" w:cs="Arial"/>
        <w:sz w:val="20"/>
        <w:szCs w:val="20"/>
        <w:lang w:eastAsia="es-ES"/>
      </w:rPr>
      <w:t xml:space="preserve">Vehículos </w:t>
    </w:r>
    <w:r w:rsidR="00FC34B2">
      <w:rPr>
        <w:rFonts w:ascii="Arial" w:eastAsia="Times New Roman" w:hAnsi="Arial" w:cs="Arial"/>
        <w:sz w:val="20"/>
        <w:szCs w:val="20"/>
        <w:lang w:eastAsia="es-ES"/>
      </w:rPr>
      <w:t xml:space="preserve">y Equipo Terrestre </w:t>
    </w:r>
    <w:r w:rsidR="00A50874">
      <w:rPr>
        <w:rFonts w:ascii="Arial" w:eastAsia="Times New Roman" w:hAnsi="Arial" w:cs="Arial"/>
        <w:sz w:val="20"/>
        <w:szCs w:val="20"/>
        <w:lang w:eastAsia="es-ES"/>
      </w:rPr>
      <w:t>para las Instituciones de Seguridad 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6787"/>
    <w:multiLevelType w:val="hybridMultilevel"/>
    <w:tmpl w:val="0A04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06D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53CC"/>
    <w:rsid w:val="00117863"/>
    <w:rsid w:val="00120094"/>
    <w:rsid w:val="00122A31"/>
    <w:rsid w:val="001242DD"/>
    <w:rsid w:val="00124731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6FBB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03D2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38D3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12B5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33CB"/>
    <w:rsid w:val="006044BB"/>
    <w:rsid w:val="0060450C"/>
    <w:rsid w:val="00604C77"/>
    <w:rsid w:val="006078C3"/>
    <w:rsid w:val="006105E6"/>
    <w:rsid w:val="00612AC9"/>
    <w:rsid w:val="00616A34"/>
    <w:rsid w:val="00624C2B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57BEE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2536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50D"/>
    <w:rsid w:val="0096783B"/>
    <w:rsid w:val="009753FD"/>
    <w:rsid w:val="00975900"/>
    <w:rsid w:val="0097705F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E5ADB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385B"/>
    <w:rsid w:val="00AF78AE"/>
    <w:rsid w:val="00B03F44"/>
    <w:rsid w:val="00B0412E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296F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C7A66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7639C"/>
    <w:rsid w:val="00E803C5"/>
    <w:rsid w:val="00E84AC6"/>
    <w:rsid w:val="00E86B22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5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2063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2023-02-02T21:45:00Z</dcterms:created>
  <dcterms:modified xsi:type="dcterms:W3CDTF">2023-02-02T21:45:00Z</dcterms:modified>
</cp:coreProperties>
</file>