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C322E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322E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ARMANDO GUZMAN SÁNCHEZ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322ED" w:rsidRDefault="00C322E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322ED">
              <w:rPr>
                <w:rFonts w:ascii="Arial Narrow" w:eastAsia="Times New Roman" w:hAnsi="Arial Narrow" w:cs="Arial"/>
                <w:lang w:val="es-ES" w:eastAsia="ar-SA"/>
              </w:rPr>
              <w:t>GUSA481027MY7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C322E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322E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4,525.86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322E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</w:t>
            </w:r>
            <w:r w:rsidR="006D467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322E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C322E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99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6D4679"/>
    <w:rsid w:val="007A6A1C"/>
    <w:rsid w:val="00A8272B"/>
    <w:rsid w:val="00BB3811"/>
    <w:rsid w:val="00C322ED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13</cp:revision>
  <dcterms:created xsi:type="dcterms:W3CDTF">2022-05-20T14:52:00Z</dcterms:created>
  <dcterms:modified xsi:type="dcterms:W3CDTF">2022-09-27T14:06:00Z</dcterms:modified>
</cp:coreProperties>
</file>