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D325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D325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PEZZETA,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D3259" w:rsidRDefault="001D325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D3259">
              <w:rPr>
                <w:rFonts w:ascii="Arial Narrow" w:eastAsia="Times New Roman" w:hAnsi="Arial Narrow" w:cs="Arial"/>
                <w:lang w:val="es-ES_tradnl" w:eastAsia="es-ES"/>
              </w:rPr>
              <w:t>CPE1508285R4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D325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D325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137,068.96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D325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MARZ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D325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D325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1D3259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2022-09-27T13:53:00Z</dcterms:modified>
</cp:coreProperties>
</file>