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8754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875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JESUS RAFAEL VALENZUELA ROBLES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8754C" w:rsidRDefault="00D8754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8754C">
              <w:rPr>
                <w:rFonts w:ascii="Arial Narrow" w:eastAsia="Times New Roman" w:hAnsi="Arial Narrow" w:cs="Arial"/>
                <w:lang w:val="es-ES" w:eastAsia="ar-SA"/>
              </w:rPr>
              <w:t>VARJ640921IM1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875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875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1,034,482.75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D467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8754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D875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D8754C"/>
    <w:rsid w:val="00E00165"/>
    <w:rsid w:val="00F9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14</cp:revision>
  <dcterms:created xsi:type="dcterms:W3CDTF">2022-05-20T14:52:00Z</dcterms:created>
  <dcterms:modified xsi:type="dcterms:W3CDTF">2022-10-04T16:17:00Z</dcterms:modified>
</cp:coreProperties>
</file>