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C3270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3270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INGENIERIA Y SOLUCIONES MOEZ,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3270D" w:rsidRDefault="00C3270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3270D">
              <w:rPr>
                <w:rFonts w:ascii="Arial Narrow" w:hAnsi="Arial Narrow" w:cs="Segoe UI"/>
                <w:noProof/>
              </w:rPr>
              <w:t>ISM190312BP8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C327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C3270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341,738.64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1A6F4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18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</w:t>
            </w:r>
            <w:r w:rsidR="00C3270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610F71"/>
    <w:rsid w:val="0066571E"/>
    <w:rsid w:val="006A4E37"/>
    <w:rsid w:val="006C3702"/>
    <w:rsid w:val="00BB3811"/>
    <w:rsid w:val="00C3270D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2022-09-26T20:46:00Z</dcterms:modified>
</cp:coreProperties>
</file>