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>
      <w:bookmarkStart w:id="0" w:name="_GoBack"/>
      <w:bookmarkEnd w:id="0"/>
    </w:p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A5F7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ELECTRONICA Y MEDICINA, S.A.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A5F76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A5F76">
              <w:rPr>
                <w:rFonts w:ascii="Arial Narrow" w:hAnsi="Arial Narrow"/>
              </w:rPr>
              <w:t>EME7905301 M7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CA5F7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195,900.00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A6F4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18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610F7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6571E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8</cp:revision>
  <dcterms:created xsi:type="dcterms:W3CDTF">2022-05-20T14:52:00Z</dcterms:created>
  <dcterms:modified xsi:type="dcterms:W3CDTF">2022-09-26T19:27:00Z</dcterms:modified>
</cp:coreProperties>
</file>