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56C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56C0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FABRICA DE COLCHONES LA CONTINENTAL,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56C0C" w:rsidRDefault="00456C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56C0C">
              <w:rPr>
                <w:rFonts w:ascii="Arial Narrow" w:hAnsi="Arial Narrow"/>
              </w:rPr>
              <w:t>FCC781106N84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56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56C0C">
              <w:rPr>
                <w:rFonts w:ascii="Arial Narrow" w:eastAsia="Times New Roman" w:hAnsi="Arial Narrow" w:cs="Arial"/>
                <w:bCs/>
                <w:lang w:eastAsia="ar-SA"/>
              </w:rPr>
              <w:t>52,586.20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56C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13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56C0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456C0C" w:rsidP="00456C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212/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56C0C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2022-09-26T18:20:00Z</dcterms:modified>
</cp:coreProperties>
</file>