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456C0C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456C0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FABRICA DE COLCHONES LA CONTINENTAL, S.A. DE C.V.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456C0C" w:rsidRDefault="00456C0C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456C0C">
              <w:rPr>
                <w:rFonts w:ascii="Arial Narrow" w:hAnsi="Arial Narrow"/>
              </w:rPr>
              <w:t>FCC781106N84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456C0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456C0C">
              <w:rPr>
                <w:rFonts w:ascii="Arial Narrow" w:eastAsia="Times New Roman" w:hAnsi="Arial Narrow" w:cs="Arial"/>
                <w:bCs/>
                <w:lang w:eastAsia="ar-SA"/>
              </w:rPr>
              <w:t>52,586.20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456C0C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13</w:t>
            </w:r>
            <w:r w:rsid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MAYO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456C0C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HASTA EL TOTAL CUMPLIMIENTO DE SU OBJETO</w:t>
            </w:r>
            <w:bookmarkStart w:id="0" w:name="_GoBack"/>
            <w:bookmarkEnd w:id="0"/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456C0C" w:rsidP="00456C0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212/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456C0C"/>
    <w:rsid w:val="00610F71"/>
    <w:rsid w:val="0066571E"/>
    <w:rsid w:val="006A4E37"/>
    <w:rsid w:val="006C3702"/>
    <w:rsid w:val="00BB3811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7</cp:revision>
  <dcterms:created xsi:type="dcterms:W3CDTF">2022-05-20T14:52:00Z</dcterms:created>
  <dcterms:modified xsi:type="dcterms:W3CDTF">2022-09-26T18:20:00Z</dcterms:modified>
</cp:coreProperties>
</file>