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  <w:bookmarkStart w:id="0" w:name="_GoBack"/>
      <w:bookmarkEnd w:id="0"/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A92BB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92BB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SANDRA PATRICIA CANDIA PEREZ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A92BB7" w:rsidRDefault="00A92BB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92BB7">
              <w:rPr>
                <w:rFonts w:ascii="Arial Narrow" w:eastAsia="Times New Roman" w:hAnsi="Arial Narrow" w:cs="Arial"/>
                <w:lang w:val="es-ES" w:eastAsia="ar-SA"/>
              </w:rPr>
              <w:t>CAPS771202933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A92BB7" w:rsidP="00D559B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$92,068.96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A92BB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ABRIL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A92BB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A92BB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A92BB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207/2022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10F71"/>
    <w:rsid w:val="0066571E"/>
    <w:rsid w:val="006A4E37"/>
    <w:rsid w:val="006C3702"/>
    <w:rsid w:val="00A92BB7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2022-09-26T18:07:00Z</dcterms:modified>
</cp:coreProperties>
</file>