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F04F46">
        <w:trPr>
          <w:trHeight w:val="422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F04F4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04F4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DETECCIÓN MOLECULAR &amp; ASESORIA ANALITICA,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F04F46" w:rsidRDefault="00F04F46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04F46">
              <w:rPr>
                <w:rFonts w:ascii="Arial Narrow" w:eastAsia="Times New Roman" w:hAnsi="Arial Narrow" w:cs="Calibri"/>
                <w:lang w:eastAsia="es-MX"/>
              </w:rPr>
              <w:t>DMA160202SF4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F04F4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F04F4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1,315,550.00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F04F4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</w:t>
            </w:r>
            <w:r w:rsidR="00F04F4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F04F4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JUNIO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F04F4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08</w:t>
            </w:r>
            <w:r w:rsidR="00A91ED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907BD"/>
    <w:rsid w:val="00A91ED9"/>
    <w:rsid w:val="00BB3811"/>
    <w:rsid w:val="00C47C65"/>
    <w:rsid w:val="00E00165"/>
    <w:rsid w:val="00F0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2022-09-22T14:05:00Z</dcterms:modified>
</cp:coreProperties>
</file>