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5009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5009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OPERADORA CASFAC,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5009D" w:rsidRDefault="0035009D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5009D">
              <w:rPr>
                <w:rFonts w:ascii="Arial Narrow" w:eastAsia="Times New Roman" w:hAnsi="Arial Narrow" w:cs="Calibri"/>
                <w:lang w:eastAsia="es-MX"/>
              </w:rPr>
              <w:t>OCA1112059Y0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5009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$775,862.06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5009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5009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35009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082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5009D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2022-09-22T14:00:00Z</dcterms:modified>
</cp:coreProperties>
</file>