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FD6D0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FD6D03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PRODUCTOS HOSPITALARIOS,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FD6D03" w:rsidRDefault="00FD6D03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FD6D03">
              <w:rPr>
                <w:rFonts w:ascii="Arial Narrow" w:eastAsia="Times New Roman" w:hAnsi="Arial Narrow" w:cs="Arial"/>
                <w:lang w:val="es-ES" w:eastAsia="ar-SA"/>
              </w:rPr>
              <w:t>PHO830421C59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FD6D03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FD6D03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258,620.68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FD6D0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MARZ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O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FD6D0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ABRIL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FD6D03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076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7907BD"/>
    <w:rsid w:val="00A91ED9"/>
    <w:rsid w:val="00BB3811"/>
    <w:rsid w:val="00C47C65"/>
    <w:rsid w:val="00E00165"/>
    <w:rsid w:val="00FD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6</cp:revision>
  <dcterms:created xsi:type="dcterms:W3CDTF">2022-05-20T14:52:00Z</dcterms:created>
  <dcterms:modified xsi:type="dcterms:W3CDTF">2022-09-22T13:49:00Z</dcterms:modified>
</cp:coreProperties>
</file>