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A91ED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91ED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ACPRA,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91ED9" w:rsidRDefault="00A91ED9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91ED9">
              <w:rPr>
                <w:rFonts w:ascii="Arial Narrow" w:hAnsi="Arial Narrow" w:cs="Calibri"/>
              </w:rPr>
              <w:t>ACP090123Q70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A91E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A91ED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301,724.13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A91ED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055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5</cp:revision>
  <dcterms:created xsi:type="dcterms:W3CDTF">2022-05-20T14:52:00Z</dcterms:created>
  <dcterms:modified xsi:type="dcterms:W3CDTF">2022-09-22T13:12:00Z</dcterms:modified>
</cp:coreProperties>
</file>