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377BC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77BC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MUNICIPIO-DGO-R33-036/2022</w:t>
      </w:r>
    </w:p>
    <w:p w:rsidR="00C3147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77BC6">
        <w:rPr>
          <w:rFonts w:ascii="Arial Narrow" w:eastAsia="Arial Unicode MS" w:hAnsi="Arial Narrow" w:cs="Arial Unicode MS"/>
          <w:b/>
          <w:sz w:val="20"/>
          <w:szCs w:val="20"/>
        </w:rPr>
        <w:t>C. ARQ. ANA LILIA CALDERÓN QUIÑONES</w:t>
      </w: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377BC6" w:rsidRPr="0028176A" w:rsidTr="00377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77BC6" w:rsidRPr="00171B70" w:rsidRDefault="00377BC6" w:rsidP="0010029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10" w:type="dxa"/>
          </w:tcPr>
          <w:p w:rsidR="00377BC6" w:rsidRPr="00171B70" w:rsidRDefault="00377BC6" w:rsidP="0010029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2268" w:type="dxa"/>
          </w:tcPr>
          <w:p w:rsidR="00377BC6" w:rsidRPr="00171B70" w:rsidRDefault="00377BC6" w:rsidP="0010029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377BC6" w:rsidRPr="0028176A" w:rsidTr="00377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77BC6" w:rsidRPr="00171B70" w:rsidRDefault="00377BC6" w:rsidP="00100292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LA FORESTAL</w:t>
            </w:r>
          </w:p>
        </w:tc>
        <w:tc>
          <w:tcPr>
            <w:tcW w:w="2410" w:type="dxa"/>
          </w:tcPr>
          <w:p w:rsidR="00377BC6" w:rsidRPr="00A263A5" w:rsidRDefault="00377BC6" w:rsidP="0010029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LA FORESTAL</w:t>
            </w:r>
          </w:p>
        </w:tc>
        <w:tc>
          <w:tcPr>
            <w:tcW w:w="2268" w:type="dxa"/>
          </w:tcPr>
          <w:p w:rsidR="00377BC6" w:rsidRPr="00A263A5" w:rsidRDefault="00377BC6" w:rsidP="0010029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6"/>
                <w:szCs w:val="16"/>
              </w:rPr>
            </w:pPr>
            <w:r w:rsidRPr="00A263A5">
              <w:rPr>
                <w:rStyle w:val="nfasisintenso"/>
                <w:rFonts w:ascii="Latha" w:eastAsia="DFKai-SB" w:hAnsi="Latha" w:cs="Latha"/>
                <w:sz w:val="16"/>
                <w:szCs w:val="16"/>
              </w:rPr>
              <w:t xml:space="preserve"> </w:t>
            </w:r>
          </w:p>
          <w:p w:rsidR="00377BC6" w:rsidRPr="00E15B2B" w:rsidRDefault="00377BC6" w:rsidP="00100292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</w:rPr>
            </w:pPr>
            <w:r w:rsidRPr="00E15B2B">
              <w:rPr>
                <w:rStyle w:val="nfasisintenso"/>
                <w:rFonts w:ascii="Latha" w:eastAsia="DFKai-SB" w:hAnsi="Latha" w:cs="Latha"/>
              </w:rPr>
              <w:t>$1’488,804.35</w:t>
            </w:r>
          </w:p>
        </w:tc>
      </w:tr>
      <w:tr w:rsidR="00377BC6" w:rsidRPr="0028176A" w:rsidTr="00377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77BC6" w:rsidRPr="00171B70" w:rsidRDefault="00377BC6" w:rsidP="0010029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377BC6" w:rsidRPr="00A263A5" w:rsidRDefault="00377BC6" w:rsidP="0010029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A263A5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2268" w:type="dxa"/>
          </w:tcPr>
          <w:p w:rsidR="00377BC6" w:rsidRPr="00E15B2B" w:rsidRDefault="00377BC6" w:rsidP="0010029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</w:rPr>
            </w:pPr>
            <w:r w:rsidRPr="00E15B2B">
              <w:rPr>
                <w:rStyle w:val="nfasisintenso"/>
                <w:rFonts w:ascii="Latha" w:eastAsia="DFKai-SB" w:hAnsi="Latha" w:cs="Latha"/>
              </w:rPr>
              <w:t>$1’488,804.35</w:t>
            </w:r>
          </w:p>
        </w:tc>
      </w:tr>
    </w:tbl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F34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77</cp:revision>
  <dcterms:created xsi:type="dcterms:W3CDTF">2019-01-31T15:53:00Z</dcterms:created>
  <dcterms:modified xsi:type="dcterms:W3CDTF">2022-08-19T20:07:00Z</dcterms:modified>
</cp:coreProperties>
</file>