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351B93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351B93">
              <w:rPr>
                <w:color w:val="0070C0"/>
                <w:sz w:val="24"/>
                <w:szCs w:val="24"/>
              </w:rPr>
              <w:t xml:space="preserve">RETINA TECH AGENCY. S.A. DE C.V. 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D6608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351B93">
              <w:rPr>
                <w:color w:val="0070C0"/>
                <w:sz w:val="24"/>
                <w:szCs w:val="24"/>
              </w:rPr>
              <w:t>9,699,137.93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10AB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8A53A7">
              <w:rPr>
                <w:color w:val="0070C0"/>
                <w:sz w:val="24"/>
                <w:szCs w:val="24"/>
              </w:rPr>
              <w:t>25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 w:rsidR="00D66088">
              <w:rPr>
                <w:color w:val="0070C0"/>
                <w:sz w:val="24"/>
                <w:szCs w:val="24"/>
              </w:rPr>
              <w:t xml:space="preserve"> NOVIEMBRE 2021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8A53A7">
              <w:rPr>
                <w:color w:val="0070C0"/>
                <w:sz w:val="24"/>
                <w:szCs w:val="24"/>
              </w:rPr>
              <w:t>31</w:t>
            </w:r>
            <w:bookmarkStart w:id="0" w:name="_GoBack"/>
            <w:bookmarkEnd w:id="0"/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DICIEMBRE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2021</w:t>
            </w:r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p w:rsidR="005B0FCC" w:rsidRPr="00E546DA" w:rsidRDefault="005B0FCC" w:rsidP="002E7C5B">
      <w:pPr>
        <w:rPr>
          <w:color w:val="0070C0"/>
          <w:sz w:val="24"/>
          <w:szCs w:val="24"/>
        </w:rPr>
      </w:pPr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10AB7"/>
    <w:rsid w:val="00277471"/>
    <w:rsid w:val="002E7C5B"/>
    <w:rsid w:val="00351B93"/>
    <w:rsid w:val="003C2939"/>
    <w:rsid w:val="005B0FCC"/>
    <w:rsid w:val="007802C9"/>
    <w:rsid w:val="00792104"/>
    <w:rsid w:val="008A53A7"/>
    <w:rsid w:val="008B65C7"/>
    <w:rsid w:val="008C219B"/>
    <w:rsid w:val="00963EF3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088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2022-08-17T15:01:00Z</dcterms:created>
  <dcterms:modified xsi:type="dcterms:W3CDTF">2022-08-17T15:01:00Z</dcterms:modified>
</cp:coreProperties>
</file>