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60563F62" w:rsidR="006E68DF" w:rsidRDefault="008E0459" w:rsidP="008E0459">
      <w:pPr>
        <w:tabs>
          <w:tab w:val="left" w:pos="5550"/>
        </w:tabs>
        <w:rPr>
          <w:rFonts w:cstheme="minorHAnsi"/>
          <w:b/>
        </w:rPr>
      </w:pPr>
      <w:r>
        <w:rPr>
          <w:rFonts w:cstheme="minorHAnsi"/>
          <w:b/>
        </w:rPr>
        <w:tab/>
      </w: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1003"/>
        <w:gridCol w:w="2259"/>
        <w:gridCol w:w="1140"/>
        <w:gridCol w:w="5760"/>
      </w:tblGrid>
      <w:tr w:rsidR="00DF1EBC" w:rsidRPr="00D80C49" w14:paraId="2431875B" w14:textId="77777777" w:rsidTr="00D80C4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7" w:type="dxa"/>
            <w:tcBorders>
              <w:bottom w:val="none" w:sz="0" w:space="0" w:color="auto"/>
            </w:tcBorders>
            <w:shd w:val="clear" w:color="auto" w:fill="ACB9CA" w:themeFill="text2" w:themeFillTint="66"/>
            <w:vAlign w:val="center"/>
          </w:tcPr>
          <w:p w14:paraId="2924EA8E" w14:textId="3170629E" w:rsidR="00DF1EBC" w:rsidRPr="00D80C49" w:rsidRDefault="00DF1EBC" w:rsidP="003065EB">
            <w:pPr>
              <w:jc w:val="center"/>
              <w:rPr>
                <w:rFonts w:ascii="Arial" w:eastAsia="Times New Roman" w:hAnsi="Arial" w:cs="Arial"/>
                <w:sz w:val="18"/>
                <w:szCs w:val="18"/>
                <w:lang w:eastAsia="es-ES"/>
              </w:rPr>
            </w:pPr>
            <w:r w:rsidRPr="00D80C49">
              <w:rPr>
                <w:rFonts w:ascii="Arial" w:eastAsia="Times New Roman" w:hAnsi="Arial" w:cs="Arial"/>
                <w:sz w:val="18"/>
                <w:szCs w:val="18"/>
                <w:lang w:eastAsia="es-ES"/>
              </w:rPr>
              <w:t>PARTIDA</w:t>
            </w:r>
          </w:p>
        </w:tc>
        <w:tc>
          <w:tcPr>
            <w:tcW w:w="2293" w:type="dxa"/>
            <w:tcBorders>
              <w:bottom w:val="none" w:sz="0" w:space="0" w:color="auto"/>
            </w:tcBorders>
            <w:shd w:val="clear" w:color="auto" w:fill="ACB9CA" w:themeFill="text2" w:themeFillTint="66"/>
            <w:vAlign w:val="center"/>
          </w:tcPr>
          <w:p w14:paraId="08472155" w14:textId="77777777" w:rsidR="00DF1EBC" w:rsidRPr="00D80C49"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80C49">
              <w:rPr>
                <w:rFonts w:ascii="Arial" w:eastAsia="Times New Roman" w:hAnsi="Arial" w:cs="Arial"/>
                <w:color w:val="000000"/>
                <w:sz w:val="18"/>
                <w:szCs w:val="18"/>
                <w:lang w:eastAsia="es-MX"/>
              </w:rPr>
              <w:t>DESCRIPCIÓN</w:t>
            </w:r>
          </w:p>
        </w:tc>
        <w:tc>
          <w:tcPr>
            <w:tcW w:w="1088" w:type="dxa"/>
            <w:tcBorders>
              <w:bottom w:val="none" w:sz="0" w:space="0" w:color="auto"/>
            </w:tcBorders>
            <w:shd w:val="clear" w:color="auto" w:fill="ACB9CA" w:themeFill="text2" w:themeFillTint="66"/>
            <w:vAlign w:val="center"/>
          </w:tcPr>
          <w:p w14:paraId="2BD661E4" w14:textId="77777777" w:rsidR="00DF1EBC" w:rsidRPr="00D80C49"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80C49">
              <w:rPr>
                <w:rFonts w:ascii="Arial" w:eastAsia="Times New Roman" w:hAnsi="Arial" w:cs="Arial"/>
                <w:color w:val="000000"/>
                <w:sz w:val="18"/>
                <w:szCs w:val="18"/>
                <w:lang w:eastAsia="es-MX"/>
              </w:rPr>
              <w:t>CANTIDAD</w:t>
            </w:r>
          </w:p>
        </w:tc>
        <w:tc>
          <w:tcPr>
            <w:tcW w:w="5854" w:type="dxa"/>
            <w:tcBorders>
              <w:bottom w:val="none" w:sz="0" w:space="0" w:color="auto"/>
            </w:tcBorders>
            <w:shd w:val="clear" w:color="auto" w:fill="ACB9CA" w:themeFill="text2" w:themeFillTint="66"/>
            <w:vAlign w:val="center"/>
          </w:tcPr>
          <w:p w14:paraId="05BC4F0E" w14:textId="77777777" w:rsidR="00DF1EBC" w:rsidRPr="00D80C49"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80C49">
              <w:rPr>
                <w:rFonts w:ascii="Arial" w:eastAsia="Times New Roman" w:hAnsi="Arial" w:cs="Arial"/>
                <w:color w:val="000000"/>
                <w:sz w:val="18"/>
                <w:szCs w:val="18"/>
                <w:lang w:eastAsia="es-MX"/>
              </w:rPr>
              <w:t>CARACTERÍSTICAS MÍNIMAS</w:t>
            </w:r>
          </w:p>
        </w:tc>
      </w:tr>
      <w:tr w:rsidR="00D80C49" w:rsidRPr="00D80C49" w14:paraId="197073A9"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B8BAD16" w14:textId="3AFE26A8"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t>1</w:t>
            </w:r>
          </w:p>
        </w:tc>
        <w:tc>
          <w:tcPr>
            <w:tcW w:w="2293" w:type="dxa"/>
            <w:shd w:val="clear" w:color="auto" w:fill="auto"/>
            <w:noWrap/>
          </w:tcPr>
          <w:p w14:paraId="187C06ED" w14:textId="5D35D7FF"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ANTENAS DE TRANSMISIÓN Y RECEPCIÓN</w:t>
            </w:r>
          </w:p>
        </w:tc>
        <w:tc>
          <w:tcPr>
            <w:tcW w:w="1088" w:type="dxa"/>
            <w:noWrap/>
          </w:tcPr>
          <w:p w14:paraId="69227515" w14:textId="5B50C5C6"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2</w:t>
            </w:r>
          </w:p>
        </w:tc>
        <w:tc>
          <w:tcPr>
            <w:tcW w:w="5854" w:type="dxa"/>
            <w:shd w:val="clear" w:color="auto" w:fill="auto"/>
            <w:noWrap/>
          </w:tcPr>
          <w:p w14:paraId="0EC6067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DF3E86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ANTENAS OMNIDIRECCIONALES, QUE INCLUYEN:</w:t>
            </w:r>
          </w:p>
          <w:p w14:paraId="7127FFC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COMBINADOR</w:t>
            </w:r>
          </w:p>
          <w:p w14:paraId="268C43E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MULTIACOPLADOR</w:t>
            </w:r>
          </w:p>
          <w:p w14:paraId="6E15707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LÍNEAS DE TRANSMISIÓN PARA LAS ANTENAS</w:t>
            </w:r>
          </w:p>
          <w:p w14:paraId="47899CD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552C2B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LAS CARACTERÍSTICAS DEL MULTIACOPLADOR Y COMBINADOR DEBERÁN SER LAS SIGUIENTES:</w:t>
            </w:r>
          </w:p>
          <w:p w14:paraId="5305B64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D2FD2E3"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COMBINADOR QUE DEBERÁ SER CAPAZ DE COMBINAR SEÑALES DE TRANSMISIÓN DESDE DISTINTOS COMPONENTES PARA TRANSMITIR A TRAVÉS DE UNA SOLA ANTENA. SE DARÁ PREFERENCIA A COMBINADORES DE CAVIDAD (“CAVITY COMBINERS”) O EQUIVALENTES.</w:t>
            </w:r>
          </w:p>
          <w:p w14:paraId="4EBA0E4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DEBERÁN SER INSTALADOS EN UN BASTIDOR DENTRO DE UNA EDIFICACIÓN, CUMPLIENDO CON LOS SIGUIENTES REQUERIMIENTOS:</w:t>
            </w:r>
          </w:p>
          <w:p w14:paraId="52C396E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RANGO DE FRECUENCIA MÍNIMO: </w:t>
            </w:r>
            <w:hyperlink r:id="rId8" w:history="1">
              <w:r w:rsidRPr="00D80C49">
                <w:rPr>
                  <w:rStyle w:val="Hipervnculo"/>
                  <w:rFonts w:ascii="Arial" w:hAnsi="Arial" w:cs="Arial"/>
                  <w:sz w:val="18"/>
                  <w:szCs w:val="18"/>
                </w:rPr>
                <w:t>794-806&amp;866-869MHZ@12.5KHZ</w:t>
              </w:r>
            </w:hyperlink>
            <w:r w:rsidRPr="00D80C49">
              <w:rPr>
                <w:rFonts w:ascii="Arial" w:hAnsi="Arial" w:cs="Arial"/>
                <w:sz w:val="18"/>
                <w:szCs w:val="18"/>
              </w:rPr>
              <w:t>; 581-866MHZ@(25KHZ)</w:t>
            </w:r>
          </w:p>
          <w:p w14:paraId="3480400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PÉRDIDA INTRODUCIDA: DETERMINADO POR EL TIPO DE COMBINADOR Y CONFIGURACIÓN</w:t>
            </w:r>
          </w:p>
          <w:p w14:paraId="37263EC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SEPARACIÓN ENTRE CANALES: A SER DEFINIDO</w:t>
            </w:r>
          </w:p>
          <w:p w14:paraId="5142AB5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VSWR: 1.2:1 MÁXIMO</w:t>
            </w:r>
          </w:p>
          <w:p w14:paraId="05B3DCA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POTENCIA MÁXIMA: HASTA 125 WATTS/CANAL</w:t>
            </w:r>
          </w:p>
          <w:p w14:paraId="6025E24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TEMPERATURA AMBIENTE: -30°C A 60°C, DURANTE OPERACIÓN</w:t>
            </w:r>
          </w:p>
          <w:p w14:paraId="2866297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25271A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MULTIACOPLADOR: DEBERÁN INCLUIR UN PRESELECTOR, PREAMPLIFICADOR, MULTIACOPLADOR Y A UNA FUENTE DE PODER, MONTADOS EN UN BASTIDOR.</w:t>
            </w:r>
          </w:p>
          <w:p w14:paraId="5FDE29C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RANGO DE FRECUENCIA MÍNIMOS: </w:t>
            </w:r>
            <w:hyperlink r:id="rId9" w:history="1">
              <w:r w:rsidRPr="00D80C49">
                <w:rPr>
                  <w:rStyle w:val="Hipervnculo"/>
                  <w:rFonts w:ascii="Arial" w:hAnsi="Arial" w:cs="Arial"/>
                  <w:sz w:val="18"/>
                  <w:szCs w:val="18"/>
                </w:rPr>
                <w:t>764-776&amp;821-824MHZ@12.5KHZ</w:t>
              </w:r>
            </w:hyperlink>
            <w:r w:rsidRPr="00D80C49">
              <w:rPr>
                <w:rFonts w:ascii="Arial" w:hAnsi="Arial" w:cs="Arial"/>
                <w:sz w:val="18"/>
                <w:szCs w:val="18"/>
              </w:rPr>
              <w:t>; 806-821MHZ@25KHZ</w:t>
            </w:r>
          </w:p>
          <w:p w14:paraId="68F637C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FIGURA DE RUIDO (PREAMPLIFICADOR): 4.5DB O MEJOR</w:t>
            </w:r>
          </w:p>
          <w:p w14:paraId="48C6776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GANANCIA AJUSTABLE: 0 a 5 DB (MÍNIMO)</w:t>
            </w:r>
          </w:p>
          <w:p w14:paraId="00DF876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PROTECCIÓN RX TO RX: 25 DB, MÍNIMO</w:t>
            </w:r>
          </w:p>
          <w:p w14:paraId="1A5A643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VSWR: MÁXIMO EN LA ENTRADA 2.0:1; MÁXIMO EN LA SALIDA 1.5:1</w:t>
            </w:r>
          </w:p>
          <w:p w14:paraId="18C37E1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FUENTE DE PODER: 48 VDC</w:t>
            </w:r>
          </w:p>
          <w:p w14:paraId="69F28F4D" w14:textId="7DAEC380"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0C49" w:rsidRPr="00D80C49" w14:paraId="0812173C"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65DC055B" w14:textId="431DC7C2"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t>2</w:t>
            </w:r>
          </w:p>
        </w:tc>
        <w:tc>
          <w:tcPr>
            <w:tcW w:w="2293" w:type="dxa"/>
            <w:shd w:val="clear" w:color="auto" w:fill="auto"/>
            <w:noWrap/>
          </w:tcPr>
          <w:p w14:paraId="44C661E7" w14:textId="4C46798D"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REPETIDOR DE RADIOCOMUNICACIÓN IP</w:t>
            </w:r>
          </w:p>
        </w:tc>
        <w:tc>
          <w:tcPr>
            <w:tcW w:w="1088" w:type="dxa"/>
            <w:noWrap/>
          </w:tcPr>
          <w:p w14:paraId="09A6BFB3" w14:textId="50FCD359"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1</w:t>
            </w:r>
          </w:p>
        </w:tc>
        <w:tc>
          <w:tcPr>
            <w:tcW w:w="5854" w:type="dxa"/>
            <w:shd w:val="clear" w:color="auto" w:fill="auto"/>
            <w:noWrap/>
          </w:tcPr>
          <w:p w14:paraId="1EC994E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662683A"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REPETIDOR DE RADIOCOMUNICACIÓN IP (8,12,16,20,24) CANALES DE PROTOCOLO P25, DIGITALES Y CON ENCRIPTACIÓN PARA BRINDAR SEGURIDAD EN LAS COMUNICACIONES. DICHOS EQUIPOS DEBERÁN TRABAJAR EN LA BANDA DE 800MHZ.</w:t>
            </w:r>
          </w:p>
          <w:p w14:paraId="7845566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710304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DEBE PODER SER ESCALABLE A SISTEMA TRANCALIZADO EN MODO ÁREA AMPLIA ACTUALIZANDO SOFTWARE Y AÑADIENDO EL HARDWARE Y LICENCIAS NECESARIO PARA EL </w:t>
            </w:r>
            <w:r w:rsidRPr="00D80C49">
              <w:rPr>
                <w:rFonts w:ascii="Arial" w:hAnsi="Arial" w:cs="Arial"/>
                <w:sz w:val="18"/>
                <w:szCs w:val="18"/>
              </w:rPr>
              <w:lastRenderedPageBreak/>
              <w:t>CONTROL Y OPERACIÓN CENTRALIZADOS PARA UNA RED QUE COMPRENDA VARIOS SITIOS.</w:t>
            </w:r>
          </w:p>
          <w:p w14:paraId="631876F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C97FE6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CARACTERÍSTICAS:</w:t>
            </w:r>
          </w:p>
          <w:p w14:paraId="2E068843"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OPERACIÓN EN LA BANDA DE 800 MHZ</w:t>
            </w:r>
          </w:p>
          <w:p w14:paraId="4BA62E95"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OPERACIÓN DIGITAL P25, DEBIENDO PERMITIR LA OPERACIÓN EN MODOS MÚLTIPLES COMO CONVENCIONAL Y TRONCALIZADO P25</w:t>
            </w:r>
          </w:p>
          <w:p w14:paraId="4155E577"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ARQUITECTURA MODULAR</w:t>
            </w:r>
          </w:p>
          <w:p w14:paraId="1750F02F"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CONFIGURACIÓN Y CALIBRACIÓN POR INTERFASE DE PROGRAMACIÓN</w:t>
            </w:r>
          </w:p>
          <w:p w14:paraId="171AE869"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DISEÑO PARA MONTAJE EN RACK DE 19”</w:t>
            </w:r>
          </w:p>
          <w:p w14:paraId="7E52B37F"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PANEL FRONTAL QUE PERMITA LA VISUALIZACIÓN DEL ESTADO DEL REPETIDOR Y DIAGNÓSTICO RÁPIDO PARA UN PRIMER ANÁLISIS</w:t>
            </w:r>
          </w:p>
          <w:p w14:paraId="45BD078C"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OPERABLE EL 100% DEL TIEMPO</w:t>
            </w:r>
          </w:p>
          <w:p w14:paraId="7FD75BCC"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AMPLIFICADOR CON ALTA EFICIENCIA Y RÁPIDA DISIPACIÓN DEL CALOR</w:t>
            </w:r>
          </w:p>
          <w:p w14:paraId="03E9AE6E"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RANGO DE OPERACIÓN DE TEMPERATURA DE -30°C A 60°C</w:t>
            </w:r>
          </w:p>
          <w:p w14:paraId="36D55541"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OPCIONES DE ALIMENTACIÓN AC: 90-264VAC, DC: 43.2-60 VDC</w:t>
            </w:r>
          </w:p>
          <w:p w14:paraId="3134674C"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CAPACIDAD DE RADIOS BASE CONFIGURABLES PARA PROVISIONAR AL MENOS 6</w:t>
            </w:r>
          </w:p>
          <w:p w14:paraId="426B896E"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CONSUMO DE ENERGÍA ENTRE 405W Y 470W POR RADIO BASE</w:t>
            </w:r>
          </w:p>
          <w:p w14:paraId="32840AFE"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SEPARACIÓN DE FRECUENCIAS DE 12.5 KHZ</w:t>
            </w:r>
          </w:p>
          <w:p w14:paraId="0EA67770"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BANDA DE OPERACIÓN EN 800 MHZ</w:t>
            </w:r>
          </w:p>
          <w:p w14:paraId="2340A9E7"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POTENCIA DE TRANSMISIÓN AJUSTABLE DE 2 A 100 WATTS</w:t>
            </w:r>
          </w:p>
          <w:p w14:paraId="02C2CED3"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IMPEDANCIA DE SALIDA DE 50 OHMS</w:t>
            </w:r>
          </w:p>
          <w:p w14:paraId="06852835" w14:textId="77777777" w:rsidR="00D80C49" w:rsidRPr="00D80C49" w:rsidRDefault="00D80C49" w:rsidP="00D80C49">
            <w:pPr>
              <w:pStyle w:val="Prrafodelista"/>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DEBERÁ CONTAR CON TODOS LOS EQUIPOS NECESARIOS Y ÓPTIMOS PARA LAS CONEXIONES DE LOS DIFERENTES MÓDULOS DE LOS QUE SE COMPONGA EL REPETIDOR, SIN IMPORTAR SEAN MÓDULOS EXTERNOS AL MÓDULO DEL REPETIDOR</w:t>
            </w:r>
          </w:p>
          <w:p w14:paraId="3D642B8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6E6ECA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CONTROLADOR DE SITIO:  DEBERÁ ASIGNAR CANALES DE VOZ Y DATOS, REPORTAR ALARMAS EN LOS RECURSOS DEL SITIO Y REALIZAR OTRAS FUNCIONES CLAVE EN LOS SITIOS P25 TRONCALIZADOS.</w:t>
            </w:r>
          </w:p>
          <w:p w14:paraId="241238B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 REQUIERE UNA ARQUITECTURA QUE PROVEA DE RECUPERACIÓN AUTOMÁTICA PARA MANTENER UNA OPERACIÓN ININTERRUMPIDA EN SERVICIOS DE RADIO DE MISIÓN CRÍTICA. DE SOFTWARE ACTUALIZABLE, DEBE PODER CONFIGURARSE FÁCILMENTE PARA AUMENTAR LA CAPACIDAD CUANDO SE AÑADE NUEVO HARDWARE DE RADIO BASE.</w:t>
            </w:r>
          </w:p>
          <w:p w14:paraId="6A174B4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AAED6F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FUTURO: LA RADIO BASE DEBE ESTAR PREPARADA PARA UN CRECIMIENTO A FUTURO, ES DECIR, DE UN SISTEMA TRONCALIZADO DE SITIO ÚNICO A UN SISTEMA TRONCALIZADO P25, TIPO FDMA O TDMA, CONFIGURACIONES DE MÚLTIPLES SITIOS.</w:t>
            </w:r>
          </w:p>
          <w:p w14:paraId="407A10E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5E7773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DATOS P25: TANTO LA INTEGRACIÓN DE VOZ Y DATOS DE LOS SISTEMAS P25 CONVENCIONALES Y TRONCALIZADOS, COMO LOS DATOS DE ALTO FUNCIONAMIENTO (HIGH </w:t>
            </w:r>
            <w:r w:rsidRPr="00D80C49">
              <w:rPr>
                <w:rFonts w:ascii="Arial" w:hAnsi="Arial" w:cs="Arial"/>
                <w:sz w:val="18"/>
                <w:szCs w:val="18"/>
              </w:rPr>
              <w:lastRenderedPageBreak/>
              <w:t>PERFORMANCE DATA) DEBEN SER SOPORTADOS POR LA RADIO BASE.</w:t>
            </w:r>
          </w:p>
          <w:p w14:paraId="3BD43D4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83FF2F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AUDIO: DEBERÁ SOPORTAR LA FRECUENCIA DE 100PPD PARA AUDIO ANALÓGICO.</w:t>
            </w:r>
          </w:p>
          <w:p w14:paraId="285982B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CF97AA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EFICIENCIA DE ESPACIO: EL EQUIPAMIENTO DEBE SER COMPACTO, POR LO QUE LA UNIDAD DEBE INVOLUCRAR LA MENOR CANTIDAD DE CABLES Y BASTIDORES EN LA SOLUCIÓN PARA CONVENIENCIA DE LA INSTITUCIÓN.</w:t>
            </w:r>
          </w:p>
          <w:p w14:paraId="59E34B6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FCFCBF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SEGURIDAD: CONTAR CON ENCRIPTACIÓN AES-256 O SUPERIOR. DEBE MANEJAR CONFIGURACIONES DE USUARIO Y CONTRASEÑA LOCALES Y POR MEDIO DE SERVIDORES DE PROTOCOLOS PARA ALMACENAMIENTO DE CONTRASEÑAS. DE AGUAL FORMA SE DEBEN REALIZAR CONEXIONES SEGURAS PARA CONFIGURACIÓN GARANTIZANDO LA SEGURIDAD DE LOS ELEMENTOS DEL EQUIPO EN SITIO.</w:t>
            </w:r>
          </w:p>
          <w:p w14:paraId="61D082A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FUENTE: DEBERÁ TENER UNA FUENTE CON REVERSIÓN Y CARGADOR DE BATERÍAS PARA ELIMINAR LA NECESIDAD DE UNA FUENTE DE ALIMIENTACIÓN SIN INTERUPCIONES Y PERMITIR UNA DISPONIBILIDAD DE RED QUE MANTENGA UNA COMUNICACIÓN CONTINUA.</w:t>
            </w:r>
          </w:p>
          <w:p w14:paraId="5D14F544" w14:textId="77777777"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0C49" w:rsidRPr="00D80C49" w14:paraId="0D6BCBDA"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27D4EFBE" w14:textId="68853750"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lastRenderedPageBreak/>
              <w:t>3</w:t>
            </w:r>
          </w:p>
        </w:tc>
        <w:tc>
          <w:tcPr>
            <w:tcW w:w="2293" w:type="dxa"/>
            <w:shd w:val="clear" w:color="auto" w:fill="auto"/>
            <w:noWrap/>
          </w:tcPr>
          <w:p w14:paraId="2EFE23FE" w14:textId="1306B86F"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TERMINAL DIGITAL MÓVIL</w:t>
            </w:r>
          </w:p>
        </w:tc>
        <w:tc>
          <w:tcPr>
            <w:tcW w:w="1088" w:type="dxa"/>
            <w:noWrap/>
          </w:tcPr>
          <w:p w14:paraId="66B78430" w14:textId="0FFF3A53"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29</w:t>
            </w:r>
          </w:p>
        </w:tc>
        <w:tc>
          <w:tcPr>
            <w:tcW w:w="5854" w:type="dxa"/>
            <w:shd w:val="clear" w:color="auto" w:fill="auto"/>
            <w:noWrap/>
          </w:tcPr>
          <w:p w14:paraId="1730CB8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5FD073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 TENER LA CAPACIDAD PARA INTEGRAR EQUIPOS PERIFÉRICOS PARA DIVERSAS FUNCIONES, TALES COMO EQUIPOS GPS, COMPUTADORES, ETC.</w:t>
            </w:r>
          </w:p>
          <w:p w14:paraId="170A5E3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3CC1A6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OPERACIÓN DE PROTOCOLO MIXTO (P25 TRUNKING FASE 1 Y 2, P25 CONVENCIONAL)</w:t>
            </w:r>
          </w:p>
          <w:p w14:paraId="481E89E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EQUIPO PARA SER INSTALADO EN VEHÍCULO</w:t>
            </w:r>
          </w:p>
          <w:p w14:paraId="569D7FF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PERILLA Y BOTONES DE FÁCIL MANIPULACIÓN Y PROPÓSITO ESPECÍFICO Y CONFIGURABLE</w:t>
            </w:r>
          </w:p>
          <w:p w14:paraId="73431C2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DEBEN MANEJAR PERFILES DE RADIO</w:t>
            </w:r>
          </w:p>
          <w:p w14:paraId="709B831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ANUNCIO DE VOZ PROGRAMABLE BLUETOOTH 4.0 (LE)</w:t>
            </w:r>
          </w:p>
          <w:p w14:paraId="1902016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PROTECCIÓN IP56 AL MENOS</w:t>
            </w:r>
          </w:p>
          <w:p w14:paraId="7CFD58E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 CONTAR CON UN MÍNIMO DE 512 CANALES</w:t>
            </w:r>
          </w:p>
          <w:p w14:paraId="1E47CF5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GPS PREPARADO PARA CONSTELACIONES GPS Y GLONASS ESTÁNDAR</w:t>
            </w:r>
          </w:p>
          <w:p w14:paraId="43E9EC2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ESTÁNDARES MILITARES COMO MIL-STD-810C, D, E, F, G Y H</w:t>
            </w:r>
          </w:p>
          <w:p w14:paraId="0016AE0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SUITE DE SOFTWARE DE CONFIGURACIÓN UTILIZANDO TERMINALES CON SISTEMA OPERATIVO WINDOWS 7 O SUPERIOR</w:t>
            </w:r>
          </w:p>
          <w:p w14:paraId="011F0C0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PANTALLA LCD A COLOR COMPLETA Y CON MODO NOCTURNO, ASÍ COMO INTELIGENCIA PARA EL BRILLO DE LA MISMA</w:t>
            </w:r>
          </w:p>
          <w:p w14:paraId="1F1E097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TECLADO RETROILUMINADO</w:t>
            </w:r>
          </w:p>
          <w:p w14:paraId="5E5E114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ALTAVOZ DE AL MENOS 7,5V</w:t>
            </w:r>
          </w:p>
          <w:p w14:paraId="59CAE24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PERILLA PARA CANAL/VOLÚMEN</w:t>
            </w:r>
          </w:p>
          <w:p w14:paraId="5756E0A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BOTÓN DE EMERGENCIA</w:t>
            </w:r>
          </w:p>
          <w:p w14:paraId="3AF56F5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BOTONES CONFIGURABLES PARA OPERACIONES ADICIONALES</w:t>
            </w:r>
          </w:p>
          <w:p w14:paraId="74BD1C1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OPCIÓN DE CIFRADO AES-256</w:t>
            </w:r>
          </w:p>
          <w:p w14:paraId="15EAB29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OPCIÓN DE PROGRAMACIÓN POR AIRE</w:t>
            </w:r>
          </w:p>
          <w:p w14:paraId="67D2DD0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DESHABILITACIÓN REMOTA</w:t>
            </w:r>
          </w:p>
          <w:p w14:paraId="1F75D43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TEMPERATURA DE FUNCIONAMIENTO/ ALMACENAMIENTO -30 A 60°C/-40 A 85°C RESPECTIVAMENTE</w:t>
            </w:r>
          </w:p>
          <w:p w14:paraId="065A51A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ESPECIFICACIONES ELÉCTRICAS:</w:t>
            </w:r>
          </w:p>
          <w:p w14:paraId="51FBB5E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TX</w:t>
            </w:r>
          </w:p>
          <w:p w14:paraId="407D71B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lastRenderedPageBreak/>
              <w:t>FRECUENCIAS DISPONIBLES MÍNIMAS 806 A 825 MHZ Y 851 A 870 MHZ</w:t>
            </w:r>
          </w:p>
          <w:p w14:paraId="278193A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DISTORSIÓN DEL AUDIO DE 0.5%</w:t>
            </w:r>
          </w:p>
          <w:p w14:paraId="3109B99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ESTABILIDAD PARA LA FRECUENCIA DE PARA TEMPERATURAS ENTRE -30°C Y 60°C DE +-0.8 PPM</w:t>
            </w:r>
          </w:p>
          <w:p w14:paraId="5D21CCD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EMISIONES MÁXIMAS DE -75DBC CONDUCIDA, -20DBM RADIADA</w:t>
            </w:r>
          </w:p>
          <w:p w14:paraId="74BC3F0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RESPUESTA DE AUDIO ENTRE +1 Y -3DB</w:t>
            </w:r>
          </w:p>
          <w:p w14:paraId="74CAD11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INTERFERENCIA Y RUIDO EN FM A 12.5 KHZ DE -48DB</w:t>
            </w:r>
          </w:p>
          <w:p w14:paraId="23C4991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INTERFERENCIA Y RUIDO EN FM A 25 KHZ DE -50 DB</w:t>
            </w:r>
          </w:p>
          <w:p w14:paraId="48325F6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POTENCIA NOMINAL DE SALID RF EN 800 MHZ DE 3 A 35 WATTS</w:t>
            </w:r>
          </w:p>
          <w:p w14:paraId="4F81B30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RX</w:t>
            </w:r>
          </w:p>
          <w:p w14:paraId="3DBED70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FRECUENCIAS DISPONIBLES MÍNIMAS 851-870 MHZ</w:t>
            </w:r>
          </w:p>
          <w:p w14:paraId="5D4B470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DISTORSIÓN DEL AUDIO DE 1.2%</w:t>
            </w:r>
          </w:p>
          <w:p w14:paraId="2BF0FFE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ESTABILIDAD PARA LA FRECUENCIA DE PARA TEMPERATURAS ENTRE -30°C Y 60°C DE +-0.8 PPM</w:t>
            </w:r>
          </w:p>
          <w:p w14:paraId="579646B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SENSIBILIDAD DE 0.188UV DIGITAL PARA VER DE 5%</w:t>
            </w:r>
          </w:p>
          <w:p w14:paraId="3B24AA3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SENSIBILIDAD DE 0.250UV ANALÓGICA PARA SINAD DE -121 DB</w:t>
            </w:r>
          </w:p>
          <w:p w14:paraId="08A39704"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POTENCIA NOMINAL DE SALIDA DE AUDIO DE 7.5/15W, NOMINAL Y MÁXIMO RESPECTIVAMENTE </w:t>
            </w:r>
          </w:p>
          <w:p w14:paraId="06E5386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RECHAZO ESPÚREO DE 91DB</w:t>
            </w:r>
          </w:p>
          <w:p w14:paraId="22B20AA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SELECTIVIDAD A 12.5KHZ DE 75DB</w:t>
            </w:r>
          </w:p>
          <w:p w14:paraId="23509CB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SELECTIVIDAD A 25KHZ DE 85DB</w:t>
            </w:r>
          </w:p>
          <w:p w14:paraId="29571921" w14:textId="77777777"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0C49" w:rsidRPr="00D80C49" w14:paraId="521A149E"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7655C4AE" w14:textId="59A7F019"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t>4</w:t>
            </w:r>
          </w:p>
        </w:tc>
        <w:tc>
          <w:tcPr>
            <w:tcW w:w="2293" w:type="dxa"/>
            <w:shd w:val="clear" w:color="auto" w:fill="auto"/>
            <w:noWrap/>
          </w:tcPr>
          <w:p w14:paraId="53673BA6" w14:textId="3B2EB488"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TERMINAL DIGITAL PORTÁTIL</w:t>
            </w:r>
          </w:p>
        </w:tc>
        <w:tc>
          <w:tcPr>
            <w:tcW w:w="1088" w:type="dxa"/>
            <w:noWrap/>
          </w:tcPr>
          <w:p w14:paraId="3A6833A2" w14:textId="7F98568A"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25</w:t>
            </w:r>
          </w:p>
        </w:tc>
        <w:tc>
          <w:tcPr>
            <w:tcW w:w="5854" w:type="dxa"/>
            <w:shd w:val="clear" w:color="auto" w:fill="auto"/>
            <w:noWrap/>
          </w:tcPr>
          <w:p w14:paraId="6697DFD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B73BF2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 TENER LA CAPACIDAD PARA INTEGRAR EQUIPOS PERIFÉRICOS PARA DIVERSAS FUNCIONES, TALES COMO EQUIPOS GPS, COMPUTADORES, ETC.</w:t>
            </w:r>
          </w:p>
          <w:p w14:paraId="527A33C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520709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OPERACIÓN DE PROTOCOLO MIXTO (P25 TRUNKING FASE 1 Y 2, P25 CONVENCIONAL Y ANÁLOGO)</w:t>
            </w:r>
          </w:p>
          <w:p w14:paraId="388D40C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PERILLAS Y BOTONES DE FÁCIL MANIPULACIÓN Y PROPÓSITO ESPECÍFICO Y CONFIGURABLE</w:t>
            </w:r>
          </w:p>
          <w:p w14:paraId="1DFA006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RANGOS DE FRECUENCIA OPERABLES</w:t>
            </w:r>
          </w:p>
          <w:p w14:paraId="1AEE7CE3"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DEBEN MANERAR PERFILES DE RADIO</w:t>
            </w:r>
          </w:p>
          <w:p w14:paraId="4A39C18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DEBE CONTAR CON UN MÍNIMO DE 512 CANALES</w:t>
            </w:r>
          </w:p>
          <w:p w14:paraId="24C2CA5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ANUNCIO DE VOZ PROGRAMABLE BLUETOOTH 4.0 (LE)</w:t>
            </w:r>
          </w:p>
          <w:p w14:paraId="5FDA159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CAPACIDAD DE REMARCADO INSTANTÁNEO</w:t>
            </w:r>
          </w:p>
          <w:p w14:paraId="4C7B50D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PROTECCIÓN IP68 AL MENOS</w:t>
            </w:r>
          </w:p>
          <w:p w14:paraId="31D851A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MENSAJERÍA DE TEXTO</w:t>
            </w:r>
          </w:p>
          <w:p w14:paraId="52C0FA1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GPS PREPARADO PARA CONSTELACIONES GPS Y GLONASS ESTÁNDAR</w:t>
            </w:r>
          </w:p>
          <w:p w14:paraId="5047F5D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ESTÁNDARES MILITARES COMO MIL-STD-810C, D, E, F Y </w:t>
            </w:r>
            <w:proofErr w:type="gramStart"/>
            <w:r w:rsidRPr="00D80C49">
              <w:rPr>
                <w:rFonts w:ascii="Arial" w:hAnsi="Arial" w:cs="Arial"/>
                <w:sz w:val="18"/>
                <w:szCs w:val="18"/>
              </w:rPr>
              <w:t>G</w:t>
            </w:r>
            <w:proofErr w:type="gramEnd"/>
            <w:r w:rsidRPr="00D80C49">
              <w:rPr>
                <w:rFonts w:ascii="Arial" w:hAnsi="Arial" w:cs="Arial"/>
                <w:sz w:val="18"/>
                <w:szCs w:val="18"/>
              </w:rPr>
              <w:t xml:space="preserve"> ASÍ COMO LOS VIGENTES</w:t>
            </w:r>
          </w:p>
          <w:p w14:paraId="73AF01A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SUITE DE SOFTWARE DE CONFIGURACIÓN UTILIZANDO TERMINALES CON SISTEMA OPERATIVO WINDOWS 7 O SUPERIOR</w:t>
            </w:r>
          </w:p>
          <w:p w14:paraId="1BDE9D7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PANTALLA LCD A COLOR DE MAPA DE BITS COMPLETO</w:t>
            </w:r>
          </w:p>
          <w:p w14:paraId="464B8A3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TECLADO RETROILUMINADO</w:t>
            </w:r>
          </w:p>
          <w:p w14:paraId="5B022B5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BOTÓN PTT</w:t>
            </w:r>
          </w:p>
          <w:p w14:paraId="7D4637E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PERILLA PARA VOLÚMEN</w:t>
            </w:r>
          </w:p>
          <w:p w14:paraId="09DC27D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PERILLA PARA CANAL/GRUPO DE HABLA</w:t>
            </w:r>
          </w:p>
          <w:p w14:paraId="5DF1F59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BOTÓN DE EMERGENCIA </w:t>
            </w:r>
          </w:p>
          <w:p w14:paraId="2666A2EE"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AL MENOS 3 BOTONES CONFIGURABLES PARA OPERACIONES ADICIONALES</w:t>
            </w:r>
          </w:p>
          <w:p w14:paraId="4A85437A"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OPCIÓN DE CIFRADO AES-256</w:t>
            </w:r>
          </w:p>
          <w:p w14:paraId="757A6FF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OPCIÓN DE PROGRAMACIÓN POR AIRE</w:t>
            </w:r>
          </w:p>
          <w:p w14:paraId="75255B7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DESHABILITACIÓN REMOTA</w:t>
            </w:r>
          </w:p>
          <w:p w14:paraId="3533129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SISTEMA DE BATERÍAS AVANZADAS DE AL MENOS 3000MAH</w:t>
            </w:r>
          </w:p>
          <w:p w14:paraId="035CF869"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lastRenderedPageBreak/>
              <w:t>PESO MENOR A LOS 350G CON LAS BATERÍAS MENCIONADAS</w:t>
            </w:r>
          </w:p>
          <w:p w14:paraId="20B2878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DIMENSIONES MÁXIMAS (LARGO, ANCHO, ESPESOR) 130MM, 55MM, 41MM</w:t>
            </w:r>
          </w:p>
          <w:p w14:paraId="7C06D08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TEMPERATURA DE FUNCIONAMIENTO/ALMACENAMIENTO -30 A 60°C/-40 A 85°C RESPECTIVAMENTE</w:t>
            </w:r>
          </w:p>
          <w:p w14:paraId="2C7C01D3"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ESPECIFICACIONES ELÉCTRICAS:</w:t>
            </w:r>
          </w:p>
          <w:p w14:paraId="2C5EC98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TX</w:t>
            </w:r>
          </w:p>
          <w:p w14:paraId="4B652923"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FRECUENCIAS DISPONIBLES MÍNIMAS 806-824 MHZ, 851-870MHZ</w:t>
            </w:r>
          </w:p>
          <w:p w14:paraId="02E8044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DISTORSIÓN DE AUDIO DE 1%</w:t>
            </w:r>
          </w:p>
          <w:p w14:paraId="19F9B69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ESTABILIDAD PARA LA FRECUENCIA DE OARA TEMPERATURAS ENTRE -30°C Y 85°C DE +-1.0 PPM</w:t>
            </w:r>
          </w:p>
          <w:p w14:paraId="1BDFB18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EMISIONES MÁXIMAS DE -75DBC</w:t>
            </w:r>
          </w:p>
          <w:p w14:paraId="6FAA689F"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 RESPUESTA DE AUDIO ENTRE +1 Y -3DB</w:t>
            </w:r>
          </w:p>
          <w:p w14:paraId="777CA122"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INTERFERENCIA Y RUIDO EN FM A 12.5KHZ DE -45 DB</w:t>
            </w:r>
          </w:p>
          <w:p w14:paraId="033E7B7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INTERFERENCIA Y RUIDO EN FM A 25KHZ DE -47 DB</w:t>
            </w:r>
          </w:p>
          <w:p w14:paraId="0F13E75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POTENCIA NOMINAL DE SALIDA RF EN 800 MHZ DE 1 A 3 WATTS</w:t>
            </w:r>
          </w:p>
          <w:p w14:paraId="099EBD4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9D091B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RX</w:t>
            </w:r>
          </w:p>
          <w:p w14:paraId="41728DB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FRECUENCIAS DISPONIBLES MÍNIMAS 851-870 MHZ</w:t>
            </w:r>
          </w:p>
          <w:p w14:paraId="62B391D3"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DISTORSIÓN DE AUDIO DE 1%</w:t>
            </w:r>
          </w:p>
          <w:p w14:paraId="1DEE3E8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ESTABILIDAD PARA LA FRECUENCIA DE PARA TEMPERATURAS ENTRE -30°C Y 85°C DE +-1.0 PPM</w:t>
            </w:r>
          </w:p>
          <w:p w14:paraId="57E13940"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SENSIBILIDAD DE 0.400UV DIGITAL PARA VER DE 1%</w:t>
            </w:r>
          </w:p>
          <w:p w14:paraId="765E2A48"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SENSIBILIDAD DE 0.250UV DIGITAL PARA VER DE 5%</w:t>
            </w:r>
          </w:p>
          <w:p w14:paraId="15890ACA"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SENSIBILIDAD DE 0.250UV ANALÓGICA PARA SINAD DE 12 DB</w:t>
            </w:r>
          </w:p>
          <w:p w14:paraId="456F99F6"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POTENCIA NOMINAL DE SALIDA DE AUDIO DE 500MW MÍNIMO</w:t>
            </w:r>
          </w:p>
          <w:p w14:paraId="65723D25"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RECHAZO ESPÚREO DE -76.6DB</w:t>
            </w:r>
          </w:p>
          <w:p w14:paraId="6AA098EB"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SELECTIVIDAD A 12.5KHZ DE -67DB</w:t>
            </w:r>
          </w:p>
          <w:p w14:paraId="2E175F77"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SELECTIVIDAD A 25KHZ DE -76DB</w:t>
            </w:r>
          </w:p>
          <w:p w14:paraId="4A91B002" w14:textId="77777777"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0C49" w:rsidRPr="00D80C49" w14:paraId="54C51AB5"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1F8F1DB8" w14:textId="1AB2C879"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t>5</w:t>
            </w:r>
          </w:p>
        </w:tc>
        <w:tc>
          <w:tcPr>
            <w:tcW w:w="2293" w:type="dxa"/>
            <w:shd w:val="clear" w:color="auto" w:fill="auto"/>
            <w:noWrap/>
          </w:tcPr>
          <w:p w14:paraId="5073E7E5" w14:textId="315A98B2"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LICENCIAS</w:t>
            </w:r>
          </w:p>
        </w:tc>
        <w:tc>
          <w:tcPr>
            <w:tcW w:w="1088" w:type="dxa"/>
            <w:noWrap/>
          </w:tcPr>
          <w:p w14:paraId="0994240C" w14:textId="0797C070"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57</w:t>
            </w:r>
          </w:p>
        </w:tc>
        <w:tc>
          <w:tcPr>
            <w:tcW w:w="5854" w:type="dxa"/>
            <w:shd w:val="clear" w:color="auto" w:fill="auto"/>
            <w:noWrap/>
          </w:tcPr>
          <w:p w14:paraId="51B627E1"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424BFCC"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FUNCIONALIDADES DE LOS LICENCIAMIENTOS:</w:t>
            </w:r>
          </w:p>
          <w:p w14:paraId="20DEE5E1" w14:textId="77777777" w:rsidR="00D80C49" w:rsidRPr="00D80C49" w:rsidRDefault="00D80C49" w:rsidP="00D80C49">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OPERACIÓN DEL PROTOCOLO P25 (PERMANENTE)</w:t>
            </w:r>
          </w:p>
          <w:p w14:paraId="2225AA61" w14:textId="77777777" w:rsidR="00D80C49" w:rsidRPr="00D80C49" w:rsidRDefault="00D80C49" w:rsidP="00D80C49">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OPERACIÓN DE LA FRECUENCIA DE 800MHZ </w:t>
            </w:r>
          </w:p>
          <w:p w14:paraId="1A060336" w14:textId="77777777" w:rsidR="00D80C49" w:rsidRPr="00D80C49" w:rsidRDefault="00D80C49" w:rsidP="00D80C49">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CIFRADO DE LA COMUNICACIÓN CON EL ESTÁNDAR AES 256 (PERMANENTE)</w:t>
            </w:r>
          </w:p>
          <w:p w14:paraId="73B5FC64" w14:textId="77777777" w:rsidR="00D80C49" w:rsidRPr="00D80C49" w:rsidRDefault="00D80C49" w:rsidP="00D80C49">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OPERAR EN SISTEMA TRONCALIZADO (PERMANENTE)</w:t>
            </w:r>
          </w:p>
          <w:p w14:paraId="27A07700" w14:textId="77777777" w:rsidR="00D80C49" w:rsidRPr="00D80C49" w:rsidRDefault="00D80C49" w:rsidP="00D80C49">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GEOLOCALIZACIÓN (PERMANENTE)</w:t>
            </w:r>
          </w:p>
          <w:p w14:paraId="13378A66" w14:textId="77777777"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0C49" w:rsidRPr="00D80C49" w14:paraId="49F219B6" w14:textId="77777777" w:rsidTr="00D80C49">
        <w:trPr>
          <w:trHeight w:val="163"/>
          <w:jc w:val="center"/>
        </w:trPr>
        <w:tc>
          <w:tcPr>
            <w:cnfStyle w:val="001000000000" w:firstRow="0" w:lastRow="0" w:firstColumn="1" w:lastColumn="0" w:oddVBand="0" w:evenVBand="0" w:oddHBand="0" w:evenHBand="0" w:firstRowFirstColumn="0" w:firstRowLastColumn="0" w:lastRowFirstColumn="0" w:lastRowLastColumn="0"/>
            <w:tcW w:w="927" w:type="dxa"/>
            <w:noWrap/>
            <w:vAlign w:val="center"/>
          </w:tcPr>
          <w:p w14:paraId="58557E18" w14:textId="57C1982E" w:rsidR="00D80C49" w:rsidRPr="00D80C49" w:rsidRDefault="00D80C49" w:rsidP="00D80C49">
            <w:pPr>
              <w:jc w:val="center"/>
              <w:rPr>
                <w:rFonts w:ascii="Arial" w:eastAsia="Times New Roman" w:hAnsi="Arial" w:cs="Arial"/>
                <w:color w:val="000000"/>
                <w:sz w:val="18"/>
                <w:szCs w:val="18"/>
                <w:lang w:eastAsia="es-MX"/>
              </w:rPr>
            </w:pPr>
            <w:r w:rsidRPr="00D80C49">
              <w:rPr>
                <w:rFonts w:ascii="Arial" w:eastAsia="Times New Roman" w:hAnsi="Arial" w:cs="Arial"/>
                <w:color w:val="000000"/>
                <w:sz w:val="18"/>
                <w:szCs w:val="18"/>
                <w:lang w:eastAsia="es-MX"/>
              </w:rPr>
              <w:t>6</w:t>
            </w:r>
          </w:p>
        </w:tc>
        <w:tc>
          <w:tcPr>
            <w:tcW w:w="2293" w:type="dxa"/>
            <w:shd w:val="clear" w:color="auto" w:fill="auto"/>
            <w:noWrap/>
          </w:tcPr>
          <w:p w14:paraId="62D330EA" w14:textId="171FD369" w:rsidR="00D80C49" w:rsidRPr="00D80C49" w:rsidRDefault="00D80C49" w:rsidP="00D80C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SERVICIO DE INSTALACIÓN DE MAQUINARIA Y OTROS EQUIPOS</w:t>
            </w:r>
          </w:p>
        </w:tc>
        <w:tc>
          <w:tcPr>
            <w:tcW w:w="1088" w:type="dxa"/>
            <w:noWrap/>
          </w:tcPr>
          <w:p w14:paraId="5B0864D0" w14:textId="4F65A8DF"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80C49">
              <w:rPr>
                <w:rFonts w:ascii="Arial" w:hAnsi="Arial" w:cs="Arial"/>
                <w:sz w:val="18"/>
                <w:szCs w:val="18"/>
              </w:rPr>
              <w:t>1</w:t>
            </w:r>
          </w:p>
        </w:tc>
        <w:tc>
          <w:tcPr>
            <w:tcW w:w="5854" w:type="dxa"/>
            <w:shd w:val="clear" w:color="auto" w:fill="auto"/>
            <w:noWrap/>
          </w:tcPr>
          <w:p w14:paraId="5201F96A"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0CA3D1D" w14:textId="77777777" w:rsidR="00D80C49" w:rsidRPr="00D80C49" w:rsidRDefault="00D80C49" w:rsidP="00D80C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INCLUYE:</w:t>
            </w:r>
          </w:p>
          <w:p w14:paraId="599740B3"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TRÁMITE DE IMPORTACIÓN DEL EQUIPO P25</w:t>
            </w:r>
          </w:p>
          <w:p w14:paraId="1A99F197"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INGENIERÍA DEL EQUIPO, TÉCNICOS QUE REALIZARÁN EL PROYECTO</w:t>
            </w:r>
          </w:p>
          <w:p w14:paraId="1ED5EA2D"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TRANSPORTE HACIA LAS INSTALACIONES DEL C5 DURANGO</w:t>
            </w:r>
          </w:p>
          <w:p w14:paraId="0F857C4B"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ENTREGA EN EL SITIO (SITE DE TELECOMUNICACIONES)</w:t>
            </w:r>
          </w:p>
          <w:p w14:paraId="0EFE08B7"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INSTALACIÓN FÍSICA DEL RACK, GABINETE Y RADIO BASES</w:t>
            </w:r>
          </w:p>
          <w:p w14:paraId="42A10230"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UTILIZACIÓN DE MATERIAL DE INSTALACIÓN (EQUIPO DE CÓMPUTO PORTÁTIL, INTERFACES, SOFTWARE DE CONFIGURACIÓN, EQUIPOS DE MEDICIÓN ELÉCTRICA, CINCHOS, CABLES, CONECTORES, ETC.)</w:t>
            </w:r>
          </w:p>
          <w:p w14:paraId="35DDBDA3"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 xml:space="preserve">INSTALACIÓN FÍSICA DEL SISTEMA RADIADOR EN LA TORRE DE TELECOMUNICACIONES Y UTILIZACIÓN DE </w:t>
            </w:r>
            <w:r w:rsidRPr="00D80C49">
              <w:rPr>
                <w:rFonts w:ascii="Arial" w:hAnsi="Arial" w:cs="Arial"/>
                <w:sz w:val="18"/>
                <w:szCs w:val="18"/>
              </w:rPr>
              <w:lastRenderedPageBreak/>
              <w:t>EQUIPAMIENTO NECESARIO DE SEGURIDAD PERSONAL DE LOS INSTALADORES</w:t>
            </w:r>
          </w:p>
          <w:p w14:paraId="16C0D3A9"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DE OPERACIÓN DE LA ANTENA RADIADOR Y CONECTIVIDAD CON EL COMBINADOR, MULTIACOPLADOR Y El CONTROLADOR DE SITIO</w:t>
            </w:r>
          </w:p>
          <w:p w14:paraId="7E84ABC5"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DE OPERACIÓN DEL MÓDULO TRANSCEPTOR QUE INCLUYE FUNCIONALIDAD DEL EXITADOR, RECEPTOR Y DE ESTACIÓN.</w:t>
            </w:r>
          </w:p>
          <w:p w14:paraId="42BE994E"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INSTALACIÓN, CONFIGURACIÓN, PROGRAMACIÓN Y PRUEBAS DE LA RADIO BASE P25.</w:t>
            </w:r>
          </w:p>
          <w:p w14:paraId="250C1F2D"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DE OPERACIÓN EN EL SISTEMA DE INTEROPERABILIDAD CON RADIOS MÓVILES INCLUIDOS CON PROTOCOLO P25</w:t>
            </w:r>
          </w:p>
          <w:p w14:paraId="5D14D305"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LLEVAR A CABO LA GESTIÓN Y ADQUISICIÓN ANTE IFT DE LA OBTENCIÓN DE LAS FRECUENCIAS.</w:t>
            </w:r>
          </w:p>
          <w:p w14:paraId="02F04036"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ESTUDIO DE COBERTURA DEL SISTIO P25</w:t>
            </w:r>
          </w:p>
          <w:p w14:paraId="55DBFF7A"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CONFIGURACIÓN Y PROGRAMACIÓN DE EQUIPOS SUSCRIPTORES PORTÁTILES</w:t>
            </w:r>
          </w:p>
          <w:p w14:paraId="73E4DD70"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CONFIGURACIÓN, PROGRAMACIÓN E INSTALACIÓN EN LAS PATRULLAS DE EQUIPOS SUSCRIPTORES MÓVILES</w:t>
            </w:r>
          </w:p>
          <w:p w14:paraId="2E0FF4AB"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PLAN DE USO DE FRECUENCIAS EN LA BANDA DE 800MHZ PARA ASEGURAR EL USO CORRECTO DEL SISTEMA P25</w:t>
            </w:r>
          </w:p>
          <w:p w14:paraId="352A1C03"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GARANTÍA DE TODA LA SOLUCIÓN P25 EN DEFECTOS DE FABRICACIÓN</w:t>
            </w:r>
          </w:p>
          <w:p w14:paraId="2B817B67" w14:textId="77777777" w:rsidR="00D80C49" w:rsidRPr="00D80C49" w:rsidRDefault="00D80C49" w:rsidP="00D80C4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80C49">
              <w:rPr>
                <w:rFonts w:ascii="Arial" w:hAnsi="Arial" w:cs="Arial"/>
                <w:sz w:val="18"/>
                <w:szCs w:val="18"/>
              </w:rPr>
              <w:t>PRUEBAS DE OPERACIÓN Y FUNCIONALIDADES DE LA SOLUCIÓN COMPLETA DEL REPETIDOR P25 CON LAS TERMINALES MÓVILES Y PORTÁTILES</w:t>
            </w:r>
          </w:p>
          <w:p w14:paraId="6C10574D" w14:textId="77777777" w:rsidR="00D80C49" w:rsidRPr="00D80C49" w:rsidRDefault="00D80C49" w:rsidP="00D80C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7F3AE7F0" w:rsidR="004948CE" w:rsidRDefault="004948CE" w:rsidP="00543588">
      <w:pPr>
        <w:spacing w:after="0" w:line="240" w:lineRule="auto"/>
        <w:rPr>
          <w:rFonts w:eastAsia="Times New Roman" w:cstheme="minorHAnsi"/>
          <w:lang w:eastAsia="es-ES"/>
        </w:rPr>
      </w:pPr>
    </w:p>
    <w:p w14:paraId="11E0D1D5" w14:textId="78DEA4BA" w:rsidR="006412C0" w:rsidRDefault="006412C0" w:rsidP="00543588">
      <w:pPr>
        <w:spacing w:after="0" w:line="240" w:lineRule="auto"/>
        <w:rPr>
          <w:rFonts w:eastAsia="Times New Roman" w:cstheme="minorHAnsi"/>
          <w:lang w:eastAsia="es-ES"/>
        </w:rPr>
      </w:pPr>
    </w:p>
    <w:p w14:paraId="1062774C" w14:textId="2C875EAD" w:rsidR="006412C0" w:rsidRDefault="006412C0" w:rsidP="00543588">
      <w:pPr>
        <w:spacing w:after="0" w:line="240" w:lineRule="auto"/>
        <w:rPr>
          <w:rFonts w:eastAsia="Times New Roman" w:cstheme="minorHAnsi"/>
          <w:lang w:eastAsia="es-ES"/>
        </w:rPr>
      </w:pPr>
    </w:p>
    <w:p w14:paraId="6047D1F0" w14:textId="3E4DBBC7" w:rsidR="006412C0" w:rsidRDefault="006412C0" w:rsidP="00543588">
      <w:pPr>
        <w:spacing w:after="0" w:line="240" w:lineRule="auto"/>
        <w:rPr>
          <w:rFonts w:eastAsia="Times New Roman" w:cstheme="minorHAnsi"/>
          <w:lang w:eastAsia="es-ES"/>
        </w:rPr>
      </w:pPr>
    </w:p>
    <w:p w14:paraId="4729A818" w14:textId="242282A7" w:rsidR="006412C0" w:rsidRDefault="006412C0" w:rsidP="00543588">
      <w:pPr>
        <w:spacing w:after="0" w:line="240" w:lineRule="auto"/>
        <w:rPr>
          <w:rFonts w:eastAsia="Times New Roman" w:cstheme="minorHAnsi"/>
          <w:lang w:eastAsia="es-ES"/>
        </w:rPr>
      </w:pPr>
    </w:p>
    <w:p w14:paraId="5AFB03A7" w14:textId="6AC80657" w:rsidR="006412C0" w:rsidRDefault="006412C0" w:rsidP="00543588">
      <w:pPr>
        <w:spacing w:after="0" w:line="240" w:lineRule="auto"/>
        <w:rPr>
          <w:rFonts w:eastAsia="Times New Roman" w:cstheme="minorHAnsi"/>
          <w:lang w:eastAsia="es-ES"/>
        </w:rPr>
      </w:pPr>
    </w:p>
    <w:p w14:paraId="16A82E4B" w14:textId="4D04C24C" w:rsidR="006412C0" w:rsidRDefault="006412C0" w:rsidP="00543588">
      <w:pPr>
        <w:spacing w:after="0" w:line="240" w:lineRule="auto"/>
        <w:rPr>
          <w:rFonts w:eastAsia="Times New Roman" w:cstheme="minorHAnsi"/>
          <w:lang w:eastAsia="es-ES"/>
        </w:rPr>
      </w:pPr>
    </w:p>
    <w:p w14:paraId="4A9EA949" w14:textId="43D140E4" w:rsidR="006412C0" w:rsidRDefault="006412C0" w:rsidP="00543588">
      <w:pPr>
        <w:spacing w:after="0" w:line="240" w:lineRule="auto"/>
        <w:rPr>
          <w:rFonts w:eastAsia="Times New Roman" w:cstheme="minorHAnsi"/>
          <w:lang w:eastAsia="es-ES"/>
        </w:rPr>
      </w:pPr>
    </w:p>
    <w:p w14:paraId="4DB34FD5" w14:textId="730A7285" w:rsidR="006412C0" w:rsidRDefault="006412C0" w:rsidP="00543588">
      <w:pPr>
        <w:spacing w:after="0" w:line="240" w:lineRule="auto"/>
        <w:rPr>
          <w:rFonts w:eastAsia="Times New Roman" w:cstheme="minorHAnsi"/>
          <w:lang w:eastAsia="es-ES"/>
        </w:rPr>
      </w:pPr>
    </w:p>
    <w:p w14:paraId="72D857D7" w14:textId="70AED94D" w:rsidR="006412C0" w:rsidRDefault="006412C0" w:rsidP="00543588">
      <w:pPr>
        <w:spacing w:after="0" w:line="240" w:lineRule="auto"/>
        <w:rPr>
          <w:rFonts w:eastAsia="Times New Roman" w:cstheme="minorHAnsi"/>
          <w:lang w:eastAsia="es-ES"/>
        </w:rPr>
      </w:pPr>
    </w:p>
    <w:p w14:paraId="7ED34519" w14:textId="0A0EC01A" w:rsidR="006412C0" w:rsidRDefault="006412C0" w:rsidP="00543588">
      <w:pPr>
        <w:spacing w:after="0" w:line="240" w:lineRule="auto"/>
        <w:rPr>
          <w:rFonts w:eastAsia="Times New Roman" w:cstheme="minorHAnsi"/>
          <w:lang w:eastAsia="es-ES"/>
        </w:rPr>
      </w:pPr>
    </w:p>
    <w:p w14:paraId="72EC6E33" w14:textId="734C82AD" w:rsidR="006412C0" w:rsidRDefault="006412C0" w:rsidP="00543588">
      <w:pPr>
        <w:spacing w:after="0" w:line="240" w:lineRule="auto"/>
        <w:rPr>
          <w:rFonts w:eastAsia="Times New Roman" w:cstheme="minorHAnsi"/>
          <w:lang w:eastAsia="es-ES"/>
        </w:rPr>
      </w:pPr>
    </w:p>
    <w:p w14:paraId="593E1345" w14:textId="3D76119D" w:rsidR="006412C0" w:rsidRDefault="006412C0" w:rsidP="00543588">
      <w:pPr>
        <w:spacing w:after="0" w:line="240" w:lineRule="auto"/>
        <w:rPr>
          <w:rFonts w:eastAsia="Times New Roman" w:cstheme="minorHAnsi"/>
          <w:lang w:eastAsia="es-ES"/>
        </w:rPr>
      </w:pPr>
    </w:p>
    <w:p w14:paraId="758E7BD0" w14:textId="7630DB36" w:rsidR="006412C0" w:rsidRDefault="006412C0" w:rsidP="00543588">
      <w:pPr>
        <w:spacing w:after="0" w:line="240" w:lineRule="auto"/>
        <w:rPr>
          <w:rFonts w:eastAsia="Times New Roman" w:cstheme="minorHAnsi"/>
          <w:lang w:eastAsia="es-ES"/>
        </w:rPr>
      </w:pPr>
    </w:p>
    <w:p w14:paraId="4B56A22C" w14:textId="5598600E" w:rsidR="006412C0" w:rsidRDefault="006412C0" w:rsidP="00543588">
      <w:pPr>
        <w:spacing w:after="0" w:line="240" w:lineRule="auto"/>
        <w:rPr>
          <w:rFonts w:eastAsia="Times New Roman" w:cstheme="minorHAnsi"/>
          <w:lang w:eastAsia="es-ES"/>
        </w:rPr>
      </w:pPr>
    </w:p>
    <w:p w14:paraId="51A9CC68" w14:textId="7A138B05" w:rsidR="006412C0" w:rsidRDefault="006412C0" w:rsidP="00543588">
      <w:pPr>
        <w:spacing w:after="0" w:line="240" w:lineRule="auto"/>
        <w:rPr>
          <w:rFonts w:eastAsia="Times New Roman" w:cstheme="minorHAnsi"/>
          <w:lang w:eastAsia="es-ES"/>
        </w:rPr>
      </w:pPr>
    </w:p>
    <w:p w14:paraId="5AC92578" w14:textId="71AF40BC" w:rsidR="006412C0" w:rsidRDefault="006412C0" w:rsidP="00543588">
      <w:pPr>
        <w:spacing w:after="0" w:line="240" w:lineRule="auto"/>
        <w:rPr>
          <w:rFonts w:eastAsia="Times New Roman" w:cstheme="minorHAnsi"/>
          <w:lang w:eastAsia="es-ES"/>
        </w:rPr>
      </w:pPr>
    </w:p>
    <w:p w14:paraId="6B536BD3" w14:textId="7A5C5D7B" w:rsidR="006412C0" w:rsidRDefault="006412C0" w:rsidP="00543588">
      <w:pPr>
        <w:spacing w:after="0" w:line="240" w:lineRule="auto"/>
        <w:rPr>
          <w:rFonts w:eastAsia="Times New Roman" w:cstheme="minorHAnsi"/>
          <w:lang w:eastAsia="es-ES"/>
        </w:rPr>
      </w:pPr>
    </w:p>
    <w:p w14:paraId="447B442D" w14:textId="47F33C01" w:rsidR="006412C0" w:rsidRDefault="006412C0" w:rsidP="00543588">
      <w:pPr>
        <w:spacing w:after="0" w:line="240" w:lineRule="auto"/>
        <w:rPr>
          <w:rFonts w:eastAsia="Times New Roman" w:cstheme="minorHAnsi"/>
          <w:lang w:eastAsia="es-ES"/>
        </w:rPr>
      </w:pPr>
    </w:p>
    <w:p w14:paraId="5951BB0B" w14:textId="2F81762E" w:rsidR="006412C0" w:rsidRDefault="006412C0" w:rsidP="00543588">
      <w:pPr>
        <w:spacing w:after="0" w:line="240" w:lineRule="auto"/>
        <w:rPr>
          <w:rFonts w:eastAsia="Times New Roman" w:cstheme="minorHAnsi"/>
          <w:lang w:eastAsia="es-ES"/>
        </w:rPr>
      </w:pPr>
    </w:p>
    <w:p w14:paraId="149F8CBE" w14:textId="47E71A2F" w:rsidR="006412C0" w:rsidRDefault="006412C0" w:rsidP="00543588">
      <w:pPr>
        <w:spacing w:after="0" w:line="240" w:lineRule="auto"/>
        <w:rPr>
          <w:rFonts w:eastAsia="Times New Roman" w:cstheme="minorHAnsi"/>
          <w:lang w:eastAsia="es-ES"/>
        </w:rPr>
      </w:pPr>
    </w:p>
    <w:p w14:paraId="07E449A8" w14:textId="5BEA5792" w:rsidR="006412C0" w:rsidRDefault="006412C0" w:rsidP="00543588">
      <w:pPr>
        <w:spacing w:after="0" w:line="240" w:lineRule="auto"/>
        <w:rPr>
          <w:rFonts w:eastAsia="Times New Roman" w:cstheme="minorHAnsi"/>
          <w:lang w:eastAsia="es-ES"/>
        </w:rPr>
      </w:pPr>
    </w:p>
    <w:p w14:paraId="482E55F4" w14:textId="34A44A48" w:rsidR="006412C0" w:rsidRDefault="006412C0" w:rsidP="00543588">
      <w:pPr>
        <w:spacing w:after="0" w:line="240" w:lineRule="auto"/>
        <w:rPr>
          <w:rFonts w:eastAsia="Times New Roman" w:cstheme="minorHAnsi"/>
          <w:lang w:eastAsia="es-ES"/>
        </w:rPr>
      </w:pPr>
    </w:p>
    <w:p w14:paraId="1DC2816D" w14:textId="49EC0132" w:rsidR="006412C0" w:rsidRDefault="006412C0" w:rsidP="00543588">
      <w:pPr>
        <w:spacing w:after="0" w:line="240" w:lineRule="auto"/>
        <w:rPr>
          <w:rFonts w:eastAsia="Times New Roman" w:cstheme="minorHAnsi"/>
          <w:lang w:eastAsia="es-ES"/>
        </w:rPr>
      </w:pPr>
    </w:p>
    <w:p w14:paraId="7DF6C9C1" w14:textId="7FA6F535" w:rsidR="006412C0" w:rsidRDefault="006412C0" w:rsidP="00543588">
      <w:pPr>
        <w:spacing w:after="0" w:line="240" w:lineRule="auto"/>
        <w:rPr>
          <w:rFonts w:eastAsia="Times New Roman" w:cstheme="minorHAnsi"/>
          <w:lang w:eastAsia="es-ES"/>
        </w:rPr>
      </w:pPr>
    </w:p>
    <w:p w14:paraId="4319FB73" w14:textId="56D034BB" w:rsidR="006412C0" w:rsidRDefault="006412C0" w:rsidP="00543588">
      <w:pPr>
        <w:spacing w:after="0" w:line="240" w:lineRule="auto"/>
        <w:rPr>
          <w:rFonts w:eastAsia="Times New Roman" w:cstheme="minorHAnsi"/>
          <w:lang w:eastAsia="es-ES"/>
        </w:rPr>
      </w:pPr>
    </w:p>
    <w:p w14:paraId="0C83CE7E" w14:textId="3795621C" w:rsidR="006412C0" w:rsidRDefault="006412C0" w:rsidP="00543588">
      <w:pPr>
        <w:spacing w:after="0" w:line="240" w:lineRule="auto"/>
        <w:rPr>
          <w:rFonts w:eastAsia="Times New Roman" w:cstheme="minorHAnsi"/>
          <w:lang w:eastAsia="es-ES"/>
        </w:rPr>
      </w:pPr>
    </w:p>
    <w:p w14:paraId="78E197B2" w14:textId="77777777" w:rsidR="006412C0" w:rsidRDefault="006412C0" w:rsidP="00543588">
      <w:pPr>
        <w:spacing w:after="0" w:line="240" w:lineRule="auto"/>
        <w:rPr>
          <w:rFonts w:eastAsia="Times New Roman" w:cstheme="minorHAnsi"/>
          <w:lang w:eastAsia="es-ES"/>
        </w:rPr>
      </w:pPr>
    </w:p>
    <w:p w14:paraId="1BD9B6BD" w14:textId="24E1B81B" w:rsidR="004948CE" w:rsidRDefault="004948CE" w:rsidP="00543588">
      <w:pPr>
        <w:spacing w:after="0" w:line="240" w:lineRule="auto"/>
        <w:rPr>
          <w:rFonts w:eastAsia="Times New Roman" w:cstheme="minorHAnsi"/>
          <w:lang w:eastAsia="es-ES"/>
        </w:rPr>
      </w:pPr>
    </w:p>
    <w:p w14:paraId="0260B4BC" w14:textId="05936EB8" w:rsidR="00183283" w:rsidRDefault="00183283" w:rsidP="00543588">
      <w:pPr>
        <w:spacing w:after="0" w:line="240" w:lineRule="auto"/>
        <w:rPr>
          <w:rFonts w:eastAsia="Times New Roman" w:cstheme="minorHAnsi"/>
          <w:lang w:eastAsia="es-ES"/>
        </w:rPr>
      </w:pPr>
    </w:p>
    <w:p w14:paraId="040B489D" w14:textId="3FED5240" w:rsidR="00183283" w:rsidRDefault="00183283" w:rsidP="00543588">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01858B78" w:rsidR="001D2F60" w:rsidRDefault="001D2F60" w:rsidP="00E74D37">
      <w:pPr>
        <w:spacing w:after="0" w:line="240" w:lineRule="auto"/>
        <w:jc w:val="center"/>
        <w:rPr>
          <w:rFonts w:eastAsia="Times New Roman" w:cstheme="minorHAnsi"/>
          <w:lang w:eastAsia="es-ES"/>
        </w:rPr>
      </w:pPr>
    </w:p>
    <w:p w14:paraId="7B441B2F" w14:textId="7ED3DACC" w:rsidR="006412C0" w:rsidRDefault="006412C0" w:rsidP="00E74D37">
      <w:pPr>
        <w:spacing w:after="0" w:line="240" w:lineRule="auto"/>
        <w:jc w:val="center"/>
        <w:rPr>
          <w:rFonts w:eastAsia="Times New Roman" w:cstheme="minorHAnsi"/>
          <w:lang w:eastAsia="es-ES"/>
        </w:rPr>
      </w:pPr>
    </w:p>
    <w:p w14:paraId="207DD21A" w14:textId="15F1EB04" w:rsidR="006412C0" w:rsidRDefault="006412C0" w:rsidP="00E74D37">
      <w:pPr>
        <w:spacing w:after="0" w:line="240" w:lineRule="auto"/>
        <w:jc w:val="center"/>
        <w:rPr>
          <w:rFonts w:eastAsia="Times New Roman" w:cstheme="minorHAnsi"/>
          <w:lang w:eastAsia="es-ES"/>
        </w:rPr>
      </w:pPr>
    </w:p>
    <w:p w14:paraId="7CD1BB70" w14:textId="77777777" w:rsidR="006412C0" w:rsidRDefault="006412C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10"/>
          <w:footerReference w:type="default" r:id="rId11"/>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t>ANEXO 3 (TRES)</w:t>
      </w:r>
    </w:p>
    <w:p w14:paraId="6337F241" w14:textId="77777777" w:rsidR="0086464C" w:rsidRPr="00BE0AC6" w:rsidRDefault="0086464C" w:rsidP="0086464C">
      <w:pPr>
        <w:jc w:val="center"/>
        <w:rPr>
          <w:rFonts w:cstheme="minorHAnsi"/>
          <w:b/>
          <w:sz w:val="20"/>
        </w:rPr>
      </w:pPr>
    </w:p>
    <w:p w14:paraId="5B73BFA1" w14:textId="01344FDF" w:rsidR="00E74D37" w:rsidRDefault="00E74D37" w:rsidP="00E74D37">
      <w:pPr>
        <w:jc w:val="cente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B03114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/E/SECESP/00</w:t>
      </w:r>
      <w:r w:rsidR="00183283">
        <w:rPr>
          <w:rFonts w:cstheme="minorHAnsi"/>
          <w:sz w:val="20"/>
        </w:rPr>
        <w:t>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183283">
        <w:rPr>
          <w:rFonts w:cstheme="minorHAnsi"/>
          <w:sz w:val="20"/>
        </w:rPr>
        <w:t xml:space="preserve">Equipo de </w:t>
      </w:r>
      <w:proofErr w:type="gramStart"/>
      <w:r w:rsidR="00183283">
        <w:rPr>
          <w:rFonts w:cstheme="minorHAnsi"/>
          <w:sz w:val="20"/>
        </w:rPr>
        <w:t>cómputo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39E4E02F" w14:textId="77777777" w:rsidR="006412C0" w:rsidRDefault="00E74D37" w:rsidP="00E74D37">
      <w:pPr>
        <w:jc w:val="center"/>
        <w:rPr>
          <w:rFonts w:cstheme="minorHAnsi"/>
          <w:b/>
        </w:rPr>
      </w:pPr>
      <w:r w:rsidRPr="00BE0AC6">
        <w:rPr>
          <w:rFonts w:cstheme="minorHAnsi"/>
          <w:b/>
        </w:rPr>
        <w:t>A T E N T A M E N T E</w:t>
      </w:r>
    </w:p>
    <w:p w14:paraId="710200A4" w14:textId="1510A05E" w:rsidR="00E74D37" w:rsidRPr="00BE0AC6" w:rsidRDefault="00E74D37" w:rsidP="00E74D37">
      <w:pPr>
        <w:jc w:val="center"/>
        <w:rPr>
          <w:rFonts w:cstheme="minorHAnsi"/>
          <w:b/>
        </w:rPr>
      </w:pPr>
      <w:r w:rsidRPr="00BE0AC6">
        <w:rPr>
          <w:rFonts w:cstheme="minorHAnsi"/>
          <w:b/>
        </w:rPr>
        <w:t xml:space="preserv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E56F" w14:textId="77777777" w:rsidR="005C77B2" w:rsidRDefault="005C77B2" w:rsidP="00DF1A7C">
      <w:pPr>
        <w:spacing w:after="0" w:line="240" w:lineRule="auto"/>
      </w:pPr>
      <w:r>
        <w:separator/>
      </w:r>
    </w:p>
  </w:endnote>
  <w:endnote w:type="continuationSeparator" w:id="0">
    <w:p w14:paraId="5C6731EF" w14:textId="77777777" w:rsidR="005C77B2" w:rsidRDefault="005C77B2"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073E" w14:textId="77777777" w:rsidR="005C77B2" w:rsidRDefault="005C77B2" w:rsidP="00DF1A7C">
      <w:pPr>
        <w:spacing w:after="0" w:line="240" w:lineRule="auto"/>
      </w:pPr>
      <w:r>
        <w:separator/>
      </w:r>
    </w:p>
  </w:footnote>
  <w:footnote w:type="continuationSeparator" w:id="0">
    <w:p w14:paraId="55ECEFE0" w14:textId="77777777" w:rsidR="005C77B2" w:rsidRDefault="005C77B2"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3ACCDD65"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w:t>
    </w:r>
    <w:r w:rsidR="008E0459">
      <w:rPr>
        <w:rFonts w:ascii="Arial" w:eastAsia="Times New Roman" w:hAnsi="Arial" w:cs="Arial"/>
        <w:sz w:val="20"/>
        <w:szCs w:val="20"/>
        <w:lang w:eastAsia="es-ES"/>
      </w:rPr>
      <w:t>11</w:t>
    </w:r>
    <w:r w:rsidR="007447D3">
      <w:rPr>
        <w:rFonts w:ascii="Arial" w:eastAsia="Times New Roman" w:hAnsi="Arial" w:cs="Arial"/>
        <w:sz w:val="20"/>
        <w:szCs w:val="20"/>
        <w:lang w:eastAsia="es-ES"/>
      </w:rPr>
      <w:t>/2022</w:t>
    </w:r>
    <w:r w:rsidR="005D57E6">
      <w:rPr>
        <w:rFonts w:ascii="Arial" w:eastAsia="Times New Roman" w:hAnsi="Arial" w:cs="Arial"/>
        <w:sz w:val="20"/>
        <w:szCs w:val="20"/>
        <w:lang w:eastAsia="es-ES"/>
      </w:rPr>
      <w:t xml:space="preserve"> </w:t>
    </w:r>
    <w:r w:rsidR="003065EB">
      <w:rPr>
        <w:rFonts w:ascii="Arial" w:eastAsia="Times New Roman" w:hAnsi="Arial" w:cs="Arial"/>
        <w:sz w:val="20"/>
        <w:szCs w:val="20"/>
        <w:lang w:eastAsia="es-ES"/>
      </w:rPr>
      <w:t>Adquisición de “</w:t>
    </w:r>
    <w:r w:rsidR="008E0459">
      <w:rPr>
        <w:rFonts w:ascii="Arial" w:eastAsia="Times New Roman" w:hAnsi="Arial" w:cs="Arial"/>
        <w:sz w:val="20"/>
        <w:szCs w:val="20"/>
        <w:lang w:eastAsia="es-ES"/>
      </w:rPr>
      <w:t>Equipos y Servicios de Radiocomunicación</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116D9"/>
    <w:multiLevelType w:val="hybridMultilevel"/>
    <w:tmpl w:val="6DA82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C12FF7"/>
    <w:multiLevelType w:val="hybridMultilevel"/>
    <w:tmpl w:val="86CE1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A37E1B"/>
    <w:multiLevelType w:val="hybridMultilevel"/>
    <w:tmpl w:val="701AF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5404732">
    <w:abstractNumId w:val="2"/>
  </w:num>
  <w:num w:numId="2" w16cid:durableId="262955745">
    <w:abstractNumId w:val="1"/>
  </w:num>
  <w:num w:numId="3" w16cid:durableId="1367636642">
    <w:abstractNumId w:val="4"/>
  </w:num>
  <w:num w:numId="4" w16cid:durableId="1680694084">
    <w:abstractNumId w:val="3"/>
  </w:num>
  <w:num w:numId="5" w16cid:durableId="14758329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272D"/>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4D91"/>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7B2"/>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12C0"/>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0459"/>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9571D"/>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0C49"/>
    <w:rsid w:val="00D81340"/>
    <w:rsid w:val="00D8265A"/>
    <w:rsid w:val="00D84D91"/>
    <w:rsid w:val="00D927E8"/>
    <w:rsid w:val="00D93B8D"/>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608D"/>
    <w:rsid w:val="00EF18E8"/>
    <w:rsid w:val="00EF27EB"/>
    <w:rsid w:val="00EF2EB7"/>
    <w:rsid w:val="00EF55E1"/>
    <w:rsid w:val="00EF61FC"/>
    <w:rsid w:val="00F02ACC"/>
    <w:rsid w:val="00F04203"/>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43545034">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94-806&amp;866-869MHZ@12.5KH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64-776&amp;821-824MHZ@12.5KH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3206</Words>
  <Characters>17636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2022-05-25T16:01:00Z</dcterms:created>
  <dcterms:modified xsi:type="dcterms:W3CDTF">2022-05-25T16:47:00Z</dcterms:modified>
</cp:coreProperties>
</file>