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67" w:rsidRDefault="006A0C67" w:rsidP="00ED75BF">
      <w:pPr>
        <w:jc w:val="both"/>
        <w:rPr>
          <w:rFonts w:ascii="Candara" w:hAnsi="Candara"/>
          <w:sz w:val="24"/>
          <w:szCs w:val="24"/>
        </w:rPr>
      </w:pPr>
      <w:bookmarkStart w:id="0" w:name="_GoBack"/>
      <w:bookmarkEnd w:id="0"/>
      <w:r>
        <w:rPr>
          <w:rFonts w:ascii="Candara" w:hAnsi="Candara"/>
          <w:sz w:val="24"/>
          <w:szCs w:val="24"/>
        </w:rPr>
        <w:tab/>
      </w:r>
    </w:p>
    <w:p w:rsidR="006A0C67" w:rsidRPr="00ED75BF" w:rsidRDefault="006A0C67" w:rsidP="00ED75BF">
      <w:pPr>
        <w:jc w:val="both"/>
        <w:rPr>
          <w:rFonts w:ascii="Candara" w:hAnsi="Candara"/>
          <w:sz w:val="24"/>
          <w:szCs w:val="24"/>
        </w:rPr>
      </w:pPr>
    </w:p>
    <w:p w:rsidR="006A0C67" w:rsidRPr="00ED75BF" w:rsidRDefault="006A0C67" w:rsidP="00ED75BF">
      <w:pPr>
        <w:jc w:val="both"/>
        <w:rPr>
          <w:rFonts w:ascii="Candara" w:hAnsi="Candara"/>
          <w:sz w:val="24"/>
          <w:szCs w:val="24"/>
        </w:rPr>
      </w:pPr>
    </w:p>
    <w:p w:rsidR="006A0C67" w:rsidRPr="00ED75BF" w:rsidRDefault="006A0C67" w:rsidP="00ED75BF">
      <w:pPr>
        <w:jc w:val="both"/>
        <w:rPr>
          <w:rFonts w:ascii="Candara" w:hAnsi="Candara"/>
          <w:sz w:val="24"/>
          <w:szCs w:val="24"/>
        </w:rPr>
      </w:pPr>
    </w:p>
    <w:p w:rsidR="006A0C67" w:rsidRDefault="006A0C67" w:rsidP="00ED75BF">
      <w:pPr>
        <w:jc w:val="both"/>
        <w:rPr>
          <w:rFonts w:ascii="Candara" w:hAnsi="Candara"/>
          <w:b/>
          <w:sz w:val="28"/>
          <w:szCs w:val="24"/>
        </w:rPr>
      </w:pPr>
    </w:p>
    <w:p w:rsidR="006A0C67" w:rsidRDefault="006A0C67" w:rsidP="00ED75BF">
      <w:pPr>
        <w:jc w:val="both"/>
        <w:rPr>
          <w:rFonts w:ascii="Candara" w:hAnsi="Candara"/>
          <w:b/>
          <w:sz w:val="36"/>
          <w:szCs w:val="24"/>
        </w:rPr>
      </w:pPr>
    </w:p>
    <w:p w:rsidR="006A0C67" w:rsidRPr="00323286" w:rsidRDefault="006A0C67" w:rsidP="00ED75BF">
      <w:pPr>
        <w:jc w:val="both"/>
        <w:rPr>
          <w:rFonts w:ascii="Candara" w:hAnsi="Candara"/>
          <w:b/>
          <w:sz w:val="36"/>
          <w:szCs w:val="24"/>
        </w:rPr>
      </w:pPr>
      <w:r w:rsidRPr="003666F8">
        <w:rPr>
          <w:rFonts w:ascii="Candara" w:hAnsi="Candara"/>
          <w:b/>
          <w:noProof/>
          <w:sz w:val="36"/>
          <w:szCs w:val="24"/>
        </w:rPr>
        <w:t>Rehabilitación de Espacio Multideportivo "Parras de la Fuente"</w:t>
      </w:r>
    </w:p>
    <w:p w:rsidR="006A0C67" w:rsidRPr="00323286" w:rsidRDefault="006A0C67" w:rsidP="00ED75BF">
      <w:pPr>
        <w:jc w:val="both"/>
        <w:rPr>
          <w:rFonts w:ascii="Candara" w:hAnsi="Candara"/>
          <w:b/>
          <w:sz w:val="36"/>
          <w:szCs w:val="24"/>
        </w:rPr>
      </w:pPr>
    </w:p>
    <w:p w:rsidR="006A0C67" w:rsidRDefault="006A0C67" w:rsidP="00ED75BF">
      <w:pPr>
        <w:jc w:val="both"/>
        <w:rPr>
          <w:rFonts w:ascii="Candara" w:hAnsi="Candara"/>
          <w:noProof/>
          <w:sz w:val="36"/>
          <w:szCs w:val="24"/>
        </w:rPr>
      </w:pPr>
    </w:p>
    <w:p w:rsidR="006A0C67" w:rsidRDefault="006A0C67" w:rsidP="00ED75BF">
      <w:pPr>
        <w:jc w:val="both"/>
        <w:rPr>
          <w:rFonts w:ascii="Candara" w:hAnsi="Candara"/>
          <w:noProof/>
          <w:sz w:val="36"/>
          <w:szCs w:val="24"/>
        </w:rPr>
      </w:pPr>
      <w:r w:rsidRPr="003666F8">
        <w:rPr>
          <w:rFonts w:ascii="Candara" w:hAnsi="Candara"/>
          <w:noProof/>
          <w:sz w:val="36"/>
          <w:szCs w:val="24"/>
        </w:rPr>
        <w:t>Pob. Parras de la Fuente</w:t>
      </w:r>
    </w:p>
    <w:p w:rsidR="006A0C67" w:rsidRDefault="006A0C67" w:rsidP="00ED75BF">
      <w:pPr>
        <w:jc w:val="both"/>
        <w:rPr>
          <w:rFonts w:ascii="Candara" w:hAnsi="Candara"/>
          <w:noProof/>
          <w:sz w:val="36"/>
          <w:szCs w:val="24"/>
        </w:rPr>
      </w:pPr>
    </w:p>
    <w:p w:rsidR="006A0C67" w:rsidRDefault="006A0C67" w:rsidP="00ED75BF">
      <w:pPr>
        <w:jc w:val="both"/>
        <w:rPr>
          <w:rFonts w:ascii="Candara" w:hAnsi="Candara"/>
          <w:noProof/>
          <w:sz w:val="36"/>
          <w:szCs w:val="24"/>
        </w:rPr>
      </w:pPr>
      <w:r>
        <w:rPr>
          <w:rFonts w:ascii="Candara" w:hAnsi="Candara"/>
          <w:noProof/>
          <w:sz w:val="36"/>
          <w:szCs w:val="24"/>
        </w:rPr>
        <w:t xml:space="preserve"> </w:t>
      </w:r>
    </w:p>
    <w:p w:rsidR="006A0C67" w:rsidRPr="00C01BBF" w:rsidRDefault="006A0C67" w:rsidP="00ED75BF">
      <w:pPr>
        <w:jc w:val="both"/>
        <w:rPr>
          <w:rFonts w:ascii="Candara" w:hAnsi="Candara"/>
          <w:noProof/>
          <w:sz w:val="36"/>
          <w:szCs w:val="24"/>
        </w:rPr>
      </w:pPr>
      <w:r w:rsidRPr="003666F8">
        <w:rPr>
          <w:rFonts w:ascii="Candara" w:hAnsi="Candara"/>
          <w:noProof/>
          <w:sz w:val="36"/>
          <w:szCs w:val="24"/>
        </w:rPr>
        <w:t>Durango</w:t>
      </w:r>
    </w:p>
    <w:p w:rsidR="006A0C67" w:rsidRPr="00323286" w:rsidRDefault="006A0C67" w:rsidP="00ED75BF">
      <w:pPr>
        <w:jc w:val="both"/>
        <w:rPr>
          <w:rFonts w:ascii="Candara" w:hAnsi="Candara" w:cs="Tahoma"/>
          <w:sz w:val="32"/>
          <w:szCs w:val="24"/>
        </w:rPr>
      </w:pPr>
    </w:p>
    <w:p w:rsidR="006A0C67" w:rsidRDefault="006A0C67" w:rsidP="00ED75BF">
      <w:pPr>
        <w:jc w:val="both"/>
        <w:rPr>
          <w:rFonts w:ascii="Candara" w:hAnsi="Candara"/>
          <w:sz w:val="32"/>
          <w:szCs w:val="24"/>
        </w:rPr>
      </w:pPr>
    </w:p>
    <w:p w:rsidR="006A0C67" w:rsidRPr="00323286" w:rsidRDefault="006A0C67" w:rsidP="00ED75BF">
      <w:pPr>
        <w:jc w:val="both"/>
        <w:rPr>
          <w:rFonts w:ascii="Candara" w:hAnsi="Candara"/>
          <w:sz w:val="32"/>
          <w:szCs w:val="24"/>
        </w:rPr>
      </w:pPr>
    </w:p>
    <w:p w:rsidR="006A0C67" w:rsidRPr="00ED75BF" w:rsidRDefault="006A0C67" w:rsidP="00ED75BF">
      <w:pPr>
        <w:jc w:val="both"/>
        <w:rPr>
          <w:rFonts w:ascii="Candara" w:hAnsi="Candara"/>
          <w:sz w:val="24"/>
          <w:szCs w:val="24"/>
        </w:rPr>
      </w:pPr>
    </w:p>
    <w:p w:rsidR="006A0C67" w:rsidRPr="00ED75BF" w:rsidRDefault="006A0C67" w:rsidP="00323286">
      <w:pPr>
        <w:jc w:val="center"/>
        <w:rPr>
          <w:rFonts w:ascii="Candara" w:hAnsi="Candara"/>
          <w:noProof/>
          <w:sz w:val="36"/>
          <w:szCs w:val="24"/>
        </w:rPr>
      </w:pPr>
      <w:r w:rsidRPr="00ED75BF">
        <w:rPr>
          <w:rFonts w:ascii="Candara" w:hAnsi="Candara"/>
          <w:sz w:val="36"/>
          <w:szCs w:val="24"/>
        </w:rPr>
        <w:t xml:space="preserve">Licitación Nº </w:t>
      </w:r>
      <w:r w:rsidRPr="003666F8">
        <w:rPr>
          <w:rFonts w:ascii="Candara" w:hAnsi="Candara"/>
          <w:noProof/>
          <w:sz w:val="36"/>
          <w:szCs w:val="24"/>
        </w:rPr>
        <w:t>HAYTO-DGO-DMOP-016-22</w:t>
      </w:r>
    </w:p>
    <w:p w:rsidR="006A0C67" w:rsidRPr="00ED75BF" w:rsidRDefault="006A0C67" w:rsidP="00ED75BF">
      <w:pPr>
        <w:jc w:val="both"/>
        <w:rPr>
          <w:rFonts w:ascii="Candara" w:hAnsi="Candara"/>
          <w:noProof/>
          <w:sz w:val="36"/>
          <w:szCs w:val="24"/>
        </w:rPr>
      </w:pPr>
    </w:p>
    <w:p w:rsidR="006A0C67" w:rsidRDefault="006A0C67" w:rsidP="00323286">
      <w:pPr>
        <w:jc w:val="right"/>
        <w:rPr>
          <w:rFonts w:ascii="Candara" w:hAnsi="Candara"/>
          <w:b/>
          <w:bCs/>
          <w:sz w:val="44"/>
          <w:szCs w:val="24"/>
        </w:rPr>
      </w:pPr>
    </w:p>
    <w:p w:rsidR="006A0C67" w:rsidRDefault="006A0C67" w:rsidP="00323286">
      <w:pPr>
        <w:jc w:val="right"/>
        <w:rPr>
          <w:rFonts w:ascii="Candara" w:hAnsi="Candara"/>
          <w:b/>
          <w:bCs/>
          <w:sz w:val="44"/>
          <w:szCs w:val="24"/>
        </w:rPr>
      </w:pPr>
    </w:p>
    <w:p w:rsidR="006A0C67" w:rsidRDefault="006A0C67" w:rsidP="00323286">
      <w:pPr>
        <w:jc w:val="right"/>
        <w:rPr>
          <w:rFonts w:ascii="Candara" w:hAnsi="Candara"/>
          <w:b/>
          <w:bCs/>
          <w:sz w:val="44"/>
          <w:szCs w:val="24"/>
        </w:rPr>
      </w:pPr>
    </w:p>
    <w:p w:rsidR="006A0C67" w:rsidRDefault="006A0C67" w:rsidP="00323286">
      <w:pPr>
        <w:jc w:val="right"/>
        <w:rPr>
          <w:rFonts w:ascii="Candara" w:hAnsi="Candara"/>
          <w:b/>
          <w:bCs/>
          <w:sz w:val="44"/>
          <w:szCs w:val="24"/>
        </w:rPr>
      </w:pPr>
    </w:p>
    <w:p w:rsidR="006A0C67" w:rsidRDefault="006A0C67" w:rsidP="00323286">
      <w:pPr>
        <w:jc w:val="right"/>
        <w:rPr>
          <w:rFonts w:ascii="Candara" w:hAnsi="Candara"/>
          <w:b/>
          <w:bCs/>
          <w:sz w:val="44"/>
          <w:szCs w:val="24"/>
        </w:rPr>
      </w:pPr>
    </w:p>
    <w:p w:rsidR="006A0C67" w:rsidRDefault="006A0C67" w:rsidP="00323286">
      <w:pPr>
        <w:jc w:val="right"/>
        <w:rPr>
          <w:rFonts w:ascii="Candara" w:hAnsi="Candara"/>
          <w:b/>
          <w:bCs/>
          <w:sz w:val="44"/>
          <w:szCs w:val="24"/>
        </w:rPr>
      </w:pPr>
    </w:p>
    <w:p w:rsidR="006A0C67" w:rsidRDefault="006A0C67" w:rsidP="00323286">
      <w:pPr>
        <w:jc w:val="right"/>
        <w:rPr>
          <w:rFonts w:ascii="Candara" w:hAnsi="Candara"/>
          <w:b/>
          <w:bCs/>
          <w:sz w:val="44"/>
          <w:szCs w:val="24"/>
        </w:rPr>
      </w:pPr>
    </w:p>
    <w:p w:rsidR="006A0C67" w:rsidRPr="00ED75BF" w:rsidRDefault="006A0C67" w:rsidP="00323286">
      <w:pPr>
        <w:jc w:val="right"/>
        <w:rPr>
          <w:rFonts w:ascii="Candara" w:hAnsi="Candara"/>
          <w:b/>
          <w:bCs/>
          <w:sz w:val="44"/>
          <w:szCs w:val="24"/>
        </w:rPr>
      </w:pPr>
      <w:r w:rsidRPr="00ED75BF">
        <w:rPr>
          <w:rFonts w:ascii="Candara" w:hAnsi="Candara"/>
          <w:b/>
          <w:bCs/>
          <w:sz w:val="44"/>
          <w:szCs w:val="24"/>
        </w:rPr>
        <w:t>BASES DE LICITACIÓN</w:t>
      </w:r>
    </w:p>
    <w:p w:rsidR="006A0C67" w:rsidRPr="00ED75BF" w:rsidRDefault="006A0C67" w:rsidP="00ED75BF">
      <w:pPr>
        <w:jc w:val="both"/>
        <w:rPr>
          <w:rFonts w:ascii="Candara" w:hAnsi="Candara"/>
          <w:color w:val="000000"/>
          <w:sz w:val="24"/>
          <w:szCs w:val="24"/>
          <w:lang w:val="es-ES" w:eastAsia="es-MX"/>
        </w:rPr>
      </w:pPr>
    </w:p>
    <w:p w:rsidR="006A0C67" w:rsidRPr="00ED75BF" w:rsidRDefault="006A0C67" w:rsidP="00ED75BF">
      <w:pPr>
        <w:pStyle w:val="Ttulo"/>
        <w:rPr>
          <w:lang w:val="es-ES" w:eastAsia="es-MX"/>
        </w:rPr>
      </w:pPr>
      <w:r w:rsidRPr="00ED75BF">
        <w:rPr>
          <w:lang w:val="es-ES" w:eastAsia="es-MX"/>
        </w:rPr>
        <w:t xml:space="preserve">Adjudicación de Obra por el Procedimiento de Licitación </w:t>
      </w:r>
      <w:r w:rsidRPr="003666F8">
        <w:rPr>
          <w:noProof/>
          <w:lang w:val="es-ES" w:eastAsia="es-MX"/>
        </w:rPr>
        <w:t>Por Invitación Restringida a Cuando Menos Tres Contratistas</w:t>
      </w:r>
    </w:p>
    <w:p w:rsidR="006A0C67" w:rsidRPr="00ED75BF" w:rsidRDefault="006A0C67" w:rsidP="00ED75BF">
      <w:pPr>
        <w:pStyle w:val="Ttulo"/>
        <w:rPr>
          <w:lang w:val="es-ES" w:eastAsia="es-MX"/>
        </w:rPr>
      </w:pPr>
    </w:p>
    <w:p w:rsidR="006A0C67" w:rsidRPr="00ED75BF" w:rsidRDefault="006A0C67"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3666F8">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3666F8">
        <w:rPr>
          <w:rFonts w:ascii="Candara" w:hAnsi="Candara" w:cs="Tahoma"/>
          <w:b/>
          <w:bCs/>
          <w:noProof/>
          <w:sz w:val="24"/>
          <w:szCs w:val="24"/>
        </w:rPr>
        <w:t>HAYTO-DGO-DMOP-016-22</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6A0C67" w:rsidRPr="00ED75BF" w:rsidRDefault="006A0C67" w:rsidP="00ED75BF">
      <w:pPr>
        <w:jc w:val="both"/>
        <w:rPr>
          <w:rFonts w:ascii="Candara" w:hAnsi="Candara" w:cs="Tahoma"/>
          <w:sz w:val="24"/>
          <w:szCs w:val="24"/>
        </w:rPr>
      </w:pPr>
    </w:p>
    <w:p w:rsidR="006A0C67" w:rsidRPr="00AD179B" w:rsidRDefault="006A0C67" w:rsidP="00F64E74">
      <w:pPr>
        <w:jc w:val="center"/>
        <w:rPr>
          <w:rFonts w:ascii="Candara" w:hAnsi="Candara" w:cs="Tahoma"/>
          <w:b/>
          <w:bCs/>
          <w:sz w:val="28"/>
          <w:szCs w:val="24"/>
          <w:lang w:val="en-US"/>
        </w:rPr>
      </w:pPr>
      <w:r w:rsidRPr="00AD179B">
        <w:rPr>
          <w:rFonts w:ascii="Candara" w:hAnsi="Candara" w:cs="Tahoma"/>
          <w:b/>
          <w:bCs/>
          <w:sz w:val="28"/>
          <w:szCs w:val="24"/>
          <w:lang w:val="en-US"/>
        </w:rPr>
        <w:t>B  A  S  E  S     D E     L I C I T A C I Ó N</w:t>
      </w:r>
    </w:p>
    <w:p w:rsidR="006A0C67" w:rsidRPr="00ED75BF" w:rsidRDefault="006A0C67" w:rsidP="00ED75BF">
      <w:pPr>
        <w:jc w:val="both"/>
        <w:rPr>
          <w:rFonts w:ascii="Candara" w:hAnsi="Candara"/>
          <w:sz w:val="24"/>
          <w:szCs w:val="24"/>
          <w:lang w:val="en-US"/>
        </w:rPr>
      </w:pPr>
    </w:p>
    <w:p w:rsidR="006A0C67" w:rsidRPr="00AD179B" w:rsidRDefault="006A0C67" w:rsidP="00F64E74">
      <w:pPr>
        <w:jc w:val="center"/>
        <w:rPr>
          <w:rFonts w:ascii="Candara" w:hAnsi="Candara" w:cs="Tahoma"/>
          <w:b/>
          <w:sz w:val="24"/>
          <w:szCs w:val="24"/>
        </w:rPr>
      </w:pPr>
      <w:r w:rsidRPr="00AD179B">
        <w:rPr>
          <w:rFonts w:ascii="Candara" w:hAnsi="Candara" w:cs="Tahoma"/>
          <w:b/>
          <w:sz w:val="24"/>
          <w:szCs w:val="24"/>
        </w:rPr>
        <w:t>CAPITULO ESPECIAL</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 xml:space="preserve">  </w:t>
      </w: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6A0C67" w:rsidRPr="00ED75BF" w:rsidRDefault="006A0C67" w:rsidP="00ED75BF">
      <w:pPr>
        <w:jc w:val="both"/>
        <w:rPr>
          <w:rFonts w:ascii="Candara" w:hAnsi="Candara" w:cs="Tahoma"/>
          <w:b/>
          <w:i/>
          <w:iCs/>
          <w:sz w:val="24"/>
          <w:szCs w:val="24"/>
        </w:rPr>
      </w:pPr>
    </w:p>
    <w:p w:rsidR="006A0C67" w:rsidRPr="00ED75BF" w:rsidRDefault="006A0C67"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6A0C67" w:rsidRPr="00ED75BF" w:rsidRDefault="006A0C67" w:rsidP="00ED75BF">
      <w:pPr>
        <w:jc w:val="both"/>
        <w:rPr>
          <w:rFonts w:ascii="Candara" w:hAnsi="Candara" w:cs="Tahoma"/>
          <w:i/>
          <w:iCs/>
          <w:sz w:val="24"/>
          <w:szCs w:val="24"/>
        </w:rPr>
      </w:pPr>
      <w:r w:rsidRPr="00ED75BF">
        <w:rPr>
          <w:rFonts w:ascii="Candara" w:hAnsi="Candara" w:cs="Tahoma"/>
          <w:i/>
          <w:iCs/>
          <w:sz w:val="24"/>
          <w:szCs w:val="24"/>
        </w:rPr>
        <w:tab/>
      </w:r>
    </w:p>
    <w:p w:rsidR="006A0C67" w:rsidRPr="00ED75BF" w:rsidRDefault="006A0C67"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3666F8">
        <w:rPr>
          <w:rFonts w:ascii="Candara" w:hAnsi="Candara" w:cs="Tahoma"/>
          <w:bCs/>
          <w:noProof/>
          <w:sz w:val="24"/>
          <w:szCs w:val="24"/>
        </w:rPr>
        <w:t>mediante oficios 2022-R33-FAISM-A-0757 de fecha 03 de mayo de 2022</w:t>
      </w:r>
      <w:r w:rsidRPr="00ED75BF">
        <w:rPr>
          <w:rFonts w:ascii="Candara" w:hAnsi="Candara" w:cs="Tahoma"/>
          <w:bCs/>
          <w:sz w:val="24"/>
          <w:szCs w:val="24"/>
        </w:rPr>
        <w:t>.</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CAPITULO I</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6A0C67" w:rsidRPr="00ED75BF" w:rsidTr="00D02005">
        <w:trPr>
          <w:trHeight w:val="479"/>
          <w:jc w:val="center"/>
        </w:trPr>
        <w:tc>
          <w:tcPr>
            <w:tcW w:w="9972" w:type="dxa"/>
            <w:shd w:val="clear" w:color="auto" w:fill="auto"/>
          </w:tcPr>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3666F8">
              <w:rPr>
                <w:rFonts w:ascii="Candara" w:hAnsi="Candara" w:cs="Tahoma"/>
                <w:b/>
                <w:noProof/>
                <w:sz w:val="24"/>
                <w:szCs w:val="24"/>
              </w:rPr>
              <w:t>Rehabilitación de Espacio Multideportivo "Parras de la Fuente"</w:t>
            </w:r>
          </w:p>
        </w:tc>
      </w:tr>
    </w:tbl>
    <w:p w:rsidR="006A0C67" w:rsidRPr="00ED75BF" w:rsidRDefault="006A0C67"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6A0C67" w:rsidRPr="00ED75BF" w:rsidTr="00BA7830">
        <w:trPr>
          <w:trHeight w:val="406"/>
          <w:jc w:val="center"/>
        </w:trPr>
        <w:tc>
          <w:tcPr>
            <w:tcW w:w="9952" w:type="dxa"/>
            <w:shd w:val="clear" w:color="auto" w:fill="auto"/>
          </w:tcPr>
          <w:p w:rsidR="006A0C67" w:rsidRPr="00ED75BF" w:rsidRDefault="006A0C67"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3666F8">
              <w:rPr>
                <w:rFonts w:ascii="Candara" w:hAnsi="Candara" w:cs="Tahoma"/>
                <w:b/>
                <w:bCs/>
                <w:noProof/>
                <w:sz w:val="24"/>
                <w:szCs w:val="24"/>
              </w:rPr>
              <w:t>Pob. Parras de la Fuente</w:t>
            </w:r>
            <w:r>
              <w:rPr>
                <w:rFonts w:ascii="Candara" w:hAnsi="Candara" w:cs="Tahoma"/>
                <w:b/>
                <w:bCs/>
                <w:sz w:val="24"/>
                <w:szCs w:val="24"/>
              </w:rPr>
              <w:t xml:space="preserve">, </w:t>
            </w:r>
            <w:r w:rsidRPr="003666F8">
              <w:rPr>
                <w:rFonts w:ascii="Candara" w:hAnsi="Candara" w:cs="Tahoma"/>
                <w:b/>
                <w:bCs/>
                <w:noProof/>
                <w:sz w:val="24"/>
                <w:szCs w:val="24"/>
              </w:rPr>
              <w:t>Durango</w:t>
            </w:r>
          </w:p>
        </w:tc>
      </w:tr>
    </w:tbl>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lastRenderedPageBreak/>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 xml:space="preserve"> </w:t>
      </w: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II</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6A0C67" w:rsidRPr="00ED75BF" w:rsidRDefault="006A0C67"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6A0C67" w:rsidRPr="00ED75BF" w:rsidRDefault="006A0C67"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ó con particulares y relación del personal técnico con que cuenta la empresa, estos documentos deberán de ser incorporados en el sobre que contenga la propuesta técnica del participante.</w:t>
      </w:r>
    </w:p>
    <w:p w:rsidR="006A0C67" w:rsidRPr="00ED75BF" w:rsidRDefault="006A0C67" w:rsidP="00ED75BF">
      <w:pPr>
        <w:jc w:val="both"/>
        <w:rPr>
          <w:rFonts w:ascii="Candara" w:hAnsi="Candara"/>
          <w:sz w:val="24"/>
          <w:szCs w:val="24"/>
        </w:rPr>
      </w:pPr>
      <w:r w:rsidRPr="00ED75BF">
        <w:rPr>
          <w:rFonts w:ascii="Candara" w:hAnsi="Candara"/>
          <w:sz w:val="24"/>
          <w:szCs w:val="24"/>
        </w:rPr>
        <w:t xml:space="preserve"> </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CAPITULO III</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ó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CAPITULO IV</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REQUISITOS PARA PARTICIPAR</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6A0C67" w:rsidRPr="00ED75BF" w:rsidRDefault="006A0C67" w:rsidP="00ED75BF">
      <w:pPr>
        <w:jc w:val="both"/>
        <w:rPr>
          <w:rFonts w:ascii="Candara" w:hAnsi="Candara" w:cs="Tahoma"/>
          <w:sz w:val="24"/>
          <w:szCs w:val="24"/>
        </w:rPr>
      </w:pPr>
    </w:p>
    <w:p w:rsidR="006A0C67" w:rsidRPr="00ED75BF" w:rsidRDefault="006A0C6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6A0C67" w:rsidRPr="00ED75BF" w:rsidRDefault="006A0C67" w:rsidP="00ED75BF">
      <w:pPr>
        <w:jc w:val="both"/>
        <w:rPr>
          <w:rFonts w:ascii="Candara" w:hAnsi="Candara" w:cs="Tahoma"/>
          <w:sz w:val="24"/>
          <w:szCs w:val="24"/>
        </w:rPr>
      </w:pPr>
    </w:p>
    <w:p w:rsidR="006A0C67" w:rsidRDefault="006A0C67"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6A0C67" w:rsidRDefault="006A0C67" w:rsidP="00CA4CDF">
      <w:pPr>
        <w:pStyle w:val="Prrafodelista"/>
        <w:rPr>
          <w:rFonts w:ascii="Candara" w:hAnsi="Candara" w:cs="Tahoma"/>
          <w:sz w:val="24"/>
          <w:szCs w:val="24"/>
        </w:rPr>
      </w:pPr>
    </w:p>
    <w:p w:rsidR="006A0C67" w:rsidRDefault="006A0C67" w:rsidP="00CA4CDF">
      <w:pPr>
        <w:numPr>
          <w:ilvl w:val="0"/>
          <w:numId w:val="24"/>
        </w:numPr>
        <w:jc w:val="both"/>
        <w:rPr>
          <w:rFonts w:ascii="Candara" w:hAnsi="Candara" w:cs="Tahoma"/>
          <w:sz w:val="24"/>
          <w:szCs w:val="24"/>
        </w:rPr>
      </w:pPr>
      <w:r w:rsidRPr="00CA4CDF">
        <w:rPr>
          <w:rFonts w:ascii="Candara" w:hAnsi="Candara" w:cs="Tahoma"/>
          <w:sz w:val="24"/>
          <w:szCs w:val="24"/>
        </w:rPr>
        <w:lastRenderedPageBreak/>
        <w:t>Registro actualizado del Padrón de Contratistas de la Dirección Municipal de Obras Públicas.</w:t>
      </w:r>
    </w:p>
    <w:p w:rsidR="006A0C67" w:rsidRPr="00ED75BF" w:rsidRDefault="006A0C67" w:rsidP="0012798F">
      <w:pPr>
        <w:ind w:left="720"/>
        <w:jc w:val="both"/>
        <w:rPr>
          <w:rFonts w:ascii="Candara" w:hAnsi="Candara" w:cs="Tahoma"/>
          <w:sz w:val="24"/>
          <w:szCs w:val="24"/>
        </w:rPr>
      </w:pPr>
    </w:p>
    <w:p w:rsidR="006A0C67" w:rsidRPr="00ED75BF" w:rsidRDefault="006A0C67"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3666F8">
        <w:rPr>
          <w:rFonts w:ascii="Candara" w:hAnsi="Candara" w:cs="Tahoma"/>
          <w:b/>
          <w:bCs/>
          <w:noProof/>
          <w:sz w:val="24"/>
          <w:szCs w:val="24"/>
        </w:rPr>
        <w:t>23 de mayo de 2022</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3666F8">
        <w:rPr>
          <w:rFonts w:ascii="Candara" w:hAnsi="Candara" w:cs="Tahoma"/>
          <w:b/>
          <w:bCs/>
          <w:noProof/>
          <w:sz w:val="24"/>
          <w:szCs w:val="24"/>
        </w:rPr>
        <w:t>25 de mayo de 2022</w:t>
      </w:r>
      <w:r w:rsidRPr="000B1A72">
        <w:rPr>
          <w:rFonts w:ascii="Candara" w:hAnsi="Candara" w:cs="Tahoma"/>
          <w:bCs/>
          <w:noProof/>
          <w:sz w:val="24"/>
          <w:szCs w:val="24"/>
        </w:rPr>
        <w:t>)</w:t>
      </w:r>
      <w:r w:rsidRPr="00ED75BF">
        <w:rPr>
          <w:rFonts w:ascii="Candara" w:hAnsi="Candara" w:cs="Tahoma"/>
          <w:sz w:val="24"/>
          <w:szCs w:val="24"/>
        </w:rPr>
        <w:t>.</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3666F8">
        <w:rPr>
          <w:rFonts w:ascii="Candara" w:hAnsi="Candara" w:cs="Tahoma"/>
          <w:b/>
          <w:bCs/>
          <w:noProof/>
          <w:sz w:val="24"/>
          <w:szCs w:val="24"/>
        </w:rPr>
        <w:t>25 de mayo de 2022</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6A0C67" w:rsidRPr="00ED75BF" w:rsidRDefault="006A0C67" w:rsidP="00ED75BF">
      <w:pPr>
        <w:jc w:val="both"/>
        <w:rPr>
          <w:rFonts w:ascii="Candara" w:hAnsi="Candara"/>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CAPITULO V</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6A0C67" w:rsidRPr="00ED75BF" w:rsidRDefault="006A0C67" w:rsidP="00ED75BF">
      <w:pPr>
        <w:jc w:val="both"/>
        <w:rPr>
          <w:rFonts w:ascii="Candara" w:hAnsi="Candara" w:cs="Tahoma"/>
          <w:b/>
          <w:sz w:val="24"/>
          <w:szCs w:val="24"/>
        </w:rPr>
      </w:pPr>
    </w:p>
    <w:p w:rsidR="006A0C67" w:rsidRDefault="006A0C67"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6A0C67" w:rsidRPr="00656FB5" w:rsidRDefault="006A0C67" w:rsidP="00ED75BF">
      <w:pPr>
        <w:jc w:val="both"/>
        <w:rPr>
          <w:rFonts w:ascii="Candara" w:hAnsi="Candara" w:cs="Tahoma"/>
          <w:sz w:val="10"/>
          <w:szCs w:val="24"/>
        </w:rPr>
      </w:pPr>
    </w:p>
    <w:p w:rsidR="006A0C67" w:rsidRPr="00ED75BF" w:rsidRDefault="006A0C67"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6A0C67" w:rsidRPr="00ED75BF" w:rsidRDefault="006A0C67"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6A0C67" w:rsidRPr="00ED75BF" w:rsidRDefault="006A0C67"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6A0C67" w:rsidRPr="00ED75BF" w:rsidRDefault="006A0C67"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6A0C67" w:rsidRPr="00ED75BF" w:rsidRDefault="006A0C67"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6A0C67" w:rsidRPr="00ED75BF" w:rsidRDefault="006A0C67"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6A0C67" w:rsidRPr="00ED75BF" w:rsidRDefault="006A0C67" w:rsidP="00ED75BF">
      <w:pPr>
        <w:jc w:val="both"/>
        <w:rPr>
          <w:rFonts w:ascii="Candara" w:hAnsi="Candara" w:cs="Tahoma"/>
          <w:sz w:val="24"/>
          <w:szCs w:val="24"/>
        </w:rPr>
      </w:pPr>
    </w:p>
    <w:p w:rsidR="006A0C67" w:rsidRPr="00FA2A9D" w:rsidRDefault="006A0C67" w:rsidP="00ED75BF">
      <w:pPr>
        <w:jc w:val="both"/>
        <w:rPr>
          <w:rFonts w:ascii="Candara" w:hAnsi="Candara" w:cs="Tahoma"/>
          <w:b/>
          <w:sz w:val="24"/>
          <w:szCs w:val="24"/>
        </w:rPr>
      </w:pPr>
      <w:r w:rsidRPr="00FA2A9D">
        <w:rPr>
          <w:rFonts w:ascii="Candara" w:hAnsi="Candara" w:cs="Tahoma"/>
          <w:b/>
          <w:sz w:val="24"/>
          <w:szCs w:val="24"/>
        </w:rPr>
        <w:t>CAPITULO VI</w:t>
      </w:r>
    </w:p>
    <w:p w:rsidR="006A0C67" w:rsidRDefault="006A0C6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6A0C67" w:rsidRPr="00ED75BF" w:rsidRDefault="006A0C67" w:rsidP="00ED75BF">
      <w:pPr>
        <w:jc w:val="both"/>
        <w:rPr>
          <w:rFonts w:ascii="Candara" w:hAnsi="Candara" w:cs="Tahoma"/>
          <w:b/>
          <w:sz w:val="24"/>
          <w:szCs w:val="24"/>
        </w:rPr>
      </w:pPr>
    </w:p>
    <w:p w:rsidR="006A0C67" w:rsidRPr="00FA2A9D" w:rsidRDefault="006A0C67"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en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Dgo., en horario de 8:00 horas a las 15:00 horas a partir del </w:t>
      </w:r>
      <w:r w:rsidRPr="00FA2A9D">
        <w:rPr>
          <w:rFonts w:ascii="Candara" w:hAnsi="Candara" w:cs="Tahoma"/>
          <w:sz w:val="24"/>
          <w:szCs w:val="24"/>
        </w:rPr>
        <w:t xml:space="preserve">día </w:t>
      </w:r>
      <w:r w:rsidRPr="003666F8">
        <w:rPr>
          <w:rFonts w:ascii="Candara" w:hAnsi="Candara" w:cs="Tahoma"/>
          <w:b/>
          <w:noProof/>
          <w:sz w:val="24"/>
          <w:szCs w:val="24"/>
        </w:rPr>
        <w:t>23 de mayo de 2022</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3666F8">
        <w:rPr>
          <w:rFonts w:ascii="Candara" w:hAnsi="Candara" w:cs="Tahoma"/>
          <w:b/>
          <w:noProof/>
          <w:sz w:val="24"/>
          <w:szCs w:val="24"/>
        </w:rPr>
        <w:t>25 de mayo de 2022</w:t>
      </w:r>
      <w:r w:rsidRPr="00FA2A9D">
        <w:rPr>
          <w:rFonts w:ascii="Candara" w:hAnsi="Candara" w:cs="Tahoma"/>
          <w:b/>
          <w:sz w:val="24"/>
          <w:szCs w:val="24"/>
        </w:rPr>
        <w:t>.</w:t>
      </w:r>
    </w:p>
    <w:p w:rsidR="006A0C67" w:rsidRPr="00ED75BF" w:rsidRDefault="006A0C67" w:rsidP="00ED75BF">
      <w:pPr>
        <w:jc w:val="both"/>
        <w:rPr>
          <w:rFonts w:ascii="Candara" w:hAnsi="Candara" w:cs="Tahoma"/>
          <w:sz w:val="24"/>
          <w:szCs w:val="24"/>
        </w:rPr>
      </w:pPr>
    </w:p>
    <w:p w:rsidR="006A0C67" w:rsidRPr="003A2C3D" w:rsidRDefault="006A0C67" w:rsidP="003A2C3D">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w:t>
      </w:r>
      <w:r w:rsidRPr="003A2C3D">
        <w:rPr>
          <w:rFonts w:ascii="Candara" w:hAnsi="Candara" w:cs="Tahoma"/>
          <w:bCs/>
          <w:sz w:val="24"/>
          <w:szCs w:val="24"/>
        </w:rPr>
        <w:t>Estas serán adquiridas directamente en la Dirección Municipal de Obras Públicas y el pago de las Bases de Licitación será de la siguiente manera:</w:t>
      </w:r>
    </w:p>
    <w:p w:rsidR="006A0C67" w:rsidRPr="003A2C3D" w:rsidRDefault="006A0C67" w:rsidP="003A2C3D">
      <w:pPr>
        <w:jc w:val="both"/>
        <w:rPr>
          <w:rFonts w:ascii="Candara" w:hAnsi="Candara" w:cs="Tahoma"/>
          <w:bCs/>
          <w:sz w:val="24"/>
          <w:szCs w:val="24"/>
        </w:rPr>
      </w:pPr>
    </w:p>
    <w:p w:rsidR="006A0C67" w:rsidRDefault="006A0C67" w:rsidP="00ED75BF">
      <w:pPr>
        <w:jc w:val="both"/>
        <w:rPr>
          <w:rFonts w:ascii="Candara" w:hAnsi="Candara" w:cs="Tahoma"/>
          <w:b/>
          <w:bCs/>
          <w:sz w:val="24"/>
          <w:szCs w:val="24"/>
        </w:rPr>
      </w:pPr>
      <w:r w:rsidRPr="003A2C3D">
        <w:rPr>
          <w:rFonts w:ascii="Candara" w:hAnsi="Candara" w:cs="Tahoma"/>
          <w:bCs/>
          <w:sz w:val="24"/>
          <w:szCs w:val="24"/>
        </w:rPr>
        <w:t xml:space="preserve">En las cajas de la </w:t>
      </w:r>
      <w:r w:rsidRPr="003A2C3D">
        <w:rPr>
          <w:rFonts w:ascii="Candara" w:hAnsi="Candara" w:cs="Tahoma"/>
          <w:b/>
          <w:bCs/>
          <w:sz w:val="24"/>
          <w:szCs w:val="24"/>
        </w:rPr>
        <w:t xml:space="preserve">UNIDAD ADMINISTRATIVA GUADALUPE VICTORIA, </w:t>
      </w:r>
      <w:r w:rsidRPr="003A2C3D">
        <w:rPr>
          <w:rFonts w:ascii="Candara" w:hAnsi="Candara" w:cs="Tahoma"/>
          <w:bCs/>
          <w:sz w:val="24"/>
          <w:szCs w:val="24"/>
        </w:rPr>
        <w:t>ubicada en</w:t>
      </w:r>
      <w:r w:rsidRPr="003A2C3D">
        <w:rPr>
          <w:rFonts w:ascii="Candara" w:hAnsi="Candara" w:cs="Tahoma"/>
          <w:b/>
          <w:bCs/>
          <w:sz w:val="24"/>
          <w:szCs w:val="24"/>
        </w:rPr>
        <w:t xml:space="preserve"> BOULEVARD LUIS DONALDO COLOSIO N°200 FRACCIONAMIENTO SAN IGNACIO, C.P. 34030</w:t>
      </w:r>
      <w:r w:rsidRPr="003A2C3D">
        <w:rPr>
          <w:rFonts w:ascii="Candara" w:hAnsi="Candara" w:cs="Tahoma"/>
          <w:bCs/>
          <w:sz w:val="24"/>
          <w:szCs w:val="24"/>
        </w:rPr>
        <w:t xml:space="preserve"> en Durango, solicitando el cobro de </w:t>
      </w:r>
      <w:r w:rsidRPr="003A2C3D">
        <w:rPr>
          <w:rFonts w:ascii="Candara" w:hAnsi="Candara" w:cs="Tahoma"/>
          <w:b/>
          <w:bCs/>
          <w:sz w:val="24"/>
          <w:szCs w:val="24"/>
        </w:rPr>
        <w:t xml:space="preserve">9.78 UMAS </w:t>
      </w:r>
      <w:r>
        <w:rPr>
          <w:rFonts w:ascii="Candara" w:hAnsi="Candara" w:cs="Tahoma"/>
          <w:b/>
          <w:bCs/>
          <w:sz w:val="24"/>
          <w:szCs w:val="24"/>
        </w:rPr>
        <w:t>(</w:t>
      </w:r>
      <w:r w:rsidRPr="003666F8">
        <w:rPr>
          <w:rFonts w:ascii="Candara" w:hAnsi="Candara" w:cs="Tahoma"/>
          <w:b/>
          <w:noProof/>
          <w:sz w:val="24"/>
          <w:szCs w:val="24"/>
        </w:rPr>
        <w:t>$941.00</w:t>
      </w:r>
      <w:r w:rsidRPr="00FA2A9D">
        <w:rPr>
          <w:rFonts w:ascii="Candara" w:hAnsi="Candara" w:cs="Tahoma"/>
          <w:b/>
          <w:sz w:val="24"/>
          <w:szCs w:val="24"/>
        </w:rPr>
        <w:t xml:space="preserve"> </w:t>
      </w:r>
      <w:r w:rsidRPr="003666F8">
        <w:rPr>
          <w:rFonts w:ascii="Candara" w:hAnsi="Candara" w:cs="Tahoma"/>
          <w:b/>
          <w:noProof/>
          <w:sz w:val="24"/>
          <w:szCs w:val="24"/>
        </w:rPr>
        <w:t>SON: ( NOVECIENTOS CUARENTA Y UN PESOS 00/100 M.N.)</w:t>
      </w:r>
      <w:r w:rsidRPr="003A2C3D">
        <w:rPr>
          <w:rFonts w:ascii="Candara" w:hAnsi="Candara" w:cs="Tahoma"/>
          <w:b/>
          <w:bCs/>
          <w:sz w:val="24"/>
          <w:szCs w:val="24"/>
        </w:rPr>
        <w:t>).</w:t>
      </w:r>
    </w:p>
    <w:p w:rsidR="006A0C67"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lastRenderedPageBreak/>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VII</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podrá modificar las Bases de Licitación mediante Addenda,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6A0C67" w:rsidRPr="00ED75BF" w:rsidRDefault="006A0C67" w:rsidP="00ED75BF">
      <w:pPr>
        <w:jc w:val="both"/>
        <w:rPr>
          <w:rFonts w:ascii="Candara" w:hAnsi="Candara" w:cs="Tahoma"/>
          <w:sz w:val="24"/>
          <w:szCs w:val="24"/>
        </w:rPr>
      </w:pPr>
    </w:p>
    <w:p w:rsidR="006A0C67" w:rsidRPr="00FA2A9D" w:rsidRDefault="006A0C67" w:rsidP="00ED75BF">
      <w:pPr>
        <w:jc w:val="both"/>
        <w:rPr>
          <w:rFonts w:ascii="Candara" w:hAnsi="Candara" w:cs="Tahoma"/>
          <w:b/>
          <w:sz w:val="24"/>
          <w:szCs w:val="24"/>
        </w:rPr>
      </w:pPr>
      <w:r w:rsidRPr="00FA2A9D">
        <w:rPr>
          <w:rFonts w:ascii="Candara" w:hAnsi="Candara" w:cs="Tahoma"/>
          <w:b/>
          <w:sz w:val="24"/>
          <w:szCs w:val="24"/>
        </w:rPr>
        <w:t>CAPITULO VIII</w:t>
      </w:r>
    </w:p>
    <w:p w:rsidR="006A0C67" w:rsidRDefault="006A0C67"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ó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I.- EVALUACIÓN TÉCNICA:</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el personal técnico que se encargará de la obra, cuente con la experiencia y capacidad necesaria para la ejecución de los trabajos.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6A0C67" w:rsidRPr="00ED75BF" w:rsidRDefault="006A0C67" w:rsidP="00ED75BF">
      <w:pPr>
        <w:jc w:val="both"/>
        <w:rPr>
          <w:rFonts w:ascii="Candara" w:hAnsi="Candara" w:cs="Tahoma"/>
          <w:b/>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el curriculum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6A0C67" w:rsidRPr="00ED75BF" w:rsidRDefault="006A0C67" w:rsidP="00ED75BF">
      <w:pPr>
        <w:jc w:val="both"/>
        <w:rPr>
          <w:rFonts w:ascii="Candara" w:hAnsi="Candara" w:cs="Tahoma"/>
          <w:color w:val="FF6600"/>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6A0C67" w:rsidRPr="00ED75BF" w:rsidRDefault="006A0C67" w:rsidP="00ED75BF">
      <w:pPr>
        <w:jc w:val="both"/>
        <w:rPr>
          <w:rFonts w:ascii="Candara" w:hAnsi="Candara" w:cs="Tahoma"/>
          <w:b/>
          <w:bCs/>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6A0C67" w:rsidRPr="00ED75BF" w:rsidRDefault="006A0C67" w:rsidP="00ED75BF">
      <w:pPr>
        <w:jc w:val="both"/>
        <w:rPr>
          <w:rFonts w:ascii="Candara" w:hAnsi="Candara" w:cs="Tahoma"/>
          <w:sz w:val="24"/>
          <w:szCs w:val="24"/>
        </w:rPr>
      </w:pPr>
    </w:p>
    <w:p w:rsidR="006A0C67" w:rsidRPr="00ED75BF" w:rsidRDefault="006A0C67"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6A0C67" w:rsidRPr="00ED75BF" w:rsidRDefault="006A0C67" w:rsidP="00ED75BF">
      <w:pPr>
        <w:jc w:val="both"/>
        <w:rPr>
          <w:rFonts w:ascii="Candara" w:hAnsi="Candara"/>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CAPITULO IX</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6A0C67" w:rsidRPr="00ED75BF" w:rsidRDefault="006A0C67" w:rsidP="00ED75BF">
      <w:pPr>
        <w:jc w:val="both"/>
        <w:rPr>
          <w:rFonts w:ascii="Candara" w:hAnsi="Candara" w:cs="Tahoma"/>
          <w:bCs/>
          <w:sz w:val="24"/>
          <w:szCs w:val="24"/>
        </w:rPr>
      </w:pPr>
    </w:p>
    <w:p w:rsidR="006A0C67" w:rsidRPr="00ED75BF" w:rsidRDefault="006A0C67"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6A0C67" w:rsidRPr="00ED75BF" w:rsidRDefault="006A0C67" w:rsidP="00ED75BF">
      <w:pPr>
        <w:jc w:val="both"/>
        <w:rPr>
          <w:rFonts w:ascii="Candara" w:hAnsi="Candara"/>
          <w:color w:val="FF6600"/>
          <w:sz w:val="24"/>
          <w:szCs w:val="24"/>
        </w:rPr>
      </w:pPr>
    </w:p>
    <w:p w:rsidR="006A0C67" w:rsidRPr="00ED75BF" w:rsidRDefault="006A0C67"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6A0C67" w:rsidRPr="00ED75BF" w:rsidRDefault="006A0C67" w:rsidP="00ED75BF">
      <w:pPr>
        <w:jc w:val="both"/>
        <w:rPr>
          <w:rFonts w:ascii="Candara" w:hAnsi="Candara"/>
          <w:sz w:val="24"/>
          <w:szCs w:val="24"/>
        </w:rPr>
      </w:pPr>
    </w:p>
    <w:p w:rsidR="006A0C67" w:rsidRPr="00ED75BF" w:rsidRDefault="006A0C67"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6A0C67" w:rsidRPr="00ED75BF" w:rsidRDefault="006A0C67" w:rsidP="00ED75BF">
      <w:pPr>
        <w:jc w:val="both"/>
        <w:rPr>
          <w:rFonts w:ascii="Candara" w:hAnsi="Candara"/>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6A0C67" w:rsidRPr="00ED75BF" w:rsidRDefault="006A0C67" w:rsidP="00ED75BF">
      <w:pPr>
        <w:jc w:val="both"/>
        <w:rPr>
          <w:rFonts w:ascii="Candara" w:hAnsi="Candara"/>
          <w:color w:val="FF6600"/>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6A0C67" w:rsidRPr="00ED75BF" w:rsidRDefault="006A0C67" w:rsidP="00ED75BF">
      <w:pPr>
        <w:jc w:val="both"/>
        <w:rPr>
          <w:rFonts w:ascii="Candara" w:hAnsi="Candara"/>
          <w:color w:val="FF6600"/>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6A0C67" w:rsidRPr="00ED75BF" w:rsidRDefault="006A0C67" w:rsidP="00ED75BF">
      <w:pPr>
        <w:jc w:val="both"/>
        <w:rPr>
          <w:rFonts w:ascii="Candara" w:hAnsi="Candara"/>
          <w:color w:val="FF6600"/>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6A0C67" w:rsidRPr="00ED75BF" w:rsidRDefault="006A0C67" w:rsidP="00ED75BF">
      <w:pPr>
        <w:jc w:val="both"/>
        <w:rPr>
          <w:rFonts w:ascii="Candara" w:hAnsi="Candara" w:cs="Tahoma"/>
          <w:bCs/>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6A0C67" w:rsidRPr="00ED75BF" w:rsidRDefault="006A0C67" w:rsidP="00ED75BF">
      <w:pPr>
        <w:jc w:val="both"/>
        <w:rPr>
          <w:rFonts w:ascii="Candara" w:hAnsi="Candara" w:cs="Tahoma"/>
          <w:bCs/>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6A0C67" w:rsidRPr="00ED75BF" w:rsidRDefault="006A0C67" w:rsidP="00ED75BF">
      <w:pPr>
        <w:jc w:val="both"/>
        <w:rPr>
          <w:rFonts w:ascii="Candara" w:hAnsi="Candara" w:cs="Tahoma"/>
          <w:bCs/>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6A0C67" w:rsidRPr="00ED75BF" w:rsidRDefault="006A0C67" w:rsidP="00ED75BF">
      <w:pPr>
        <w:jc w:val="both"/>
        <w:rPr>
          <w:rFonts w:ascii="Candara" w:hAnsi="Candara" w:cs="Tahoma"/>
          <w:bCs/>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6A0C67" w:rsidRPr="00ED75BF" w:rsidRDefault="006A0C67" w:rsidP="00ED75BF">
      <w:pPr>
        <w:jc w:val="both"/>
        <w:rPr>
          <w:rFonts w:ascii="Candara" w:hAnsi="Candara" w:cs="Tahoma"/>
          <w:bCs/>
          <w:sz w:val="24"/>
          <w:szCs w:val="24"/>
        </w:rPr>
      </w:pPr>
    </w:p>
    <w:p w:rsidR="006A0C67" w:rsidRPr="00ED75BF" w:rsidRDefault="006A0C67"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6A0C67" w:rsidRPr="00ED75BF" w:rsidRDefault="006A0C67" w:rsidP="00ED75BF">
      <w:pPr>
        <w:jc w:val="both"/>
        <w:rPr>
          <w:rFonts w:ascii="Candara" w:hAnsi="Candara" w:cs="Tahoma"/>
          <w:bCs/>
          <w:sz w:val="24"/>
          <w:szCs w:val="24"/>
        </w:rPr>
      </w:pPr>
    </w:p>
    <w:p w:rsidR="006A0C67" w:rsidRPr="00ED75BF" w:rsidRDefault="006A0C67" w:rsidP="00F56344">
      <w:pPr>
        <w:numPr>
          <w:ilvl w:val="0"/>
          <w:numId w:val="21"/>
        </w:numPr>
        <w:jc w:val="both"/>
        <w:rPr>
          <w:rFonts w:ascii="Candara" w:hAnsi="Candara" w:cs="Tahoma"/>
          <w:bCs/>
          <w:sz w:val="24"/>
          <w:szCs w:val="24"/>
        </w:rPr>
      </w:pPr>
      <w:r w:rsidRPr="00F56344">
        <w:rPr>
          <w:rFonts w:ascii="Candara" w:hAnsi="Candara" w:cs="Tahoma"/>
          <w:bCs/>
          <w:sz w:val="24"/>
          <w:szCs w:val="24"/>
        </w:rPr>
        <w:t xml:space="preserve">Las propuestas desechadas durante la licitación, podrán ser devueltas a los licitantes que lo soliciten por escrito una vez transcurridos sesenta días naturales contados a partir de la fecha en que se dé a conocer el fallo, o bien, podrán ser destruidas, salvo las proposiciones solventes cuyo precio resulto ser más bajo, u otras adicionales que así lo determine “LA CONVOCANTE”, serán las únicas que no podrán devolverse ó destruirse y pasaran a formar parte de los expedientes, salvo que exista alguna inconformidad en trámite, en cuyo caso </w:t>
      </w:r>
      <w:r w:rsidRPr="00F56344">
        <w:rPr>
          <w:rFonts w:ascii="Candara" w:hAnsi="Candara" w:cs="Tahoma"/>
          <w:bCs/>
          <w:sz w:val="24"/>
          <w:szCs w:val="24"/>
        </w:rPr>
        <w:lastRenderedPageBreak/>
        <w:t>las propuestas deberán conservarse hasta la total conclusión de la inconformidad e instancias subsecuentes.</w:t>
      </w:r>
    </w:p>
    <w:p w:rsidR="006A0C67" w:rsidRPr="00ED75BF" w:rsidRDefault="006A0C67" w:rsidP="00ED75BF">
      <w:pPr>
        <w:jc w:val="both"/>
        <w:rPr>
          <w:rFonts w:ascii="Candara" w:hAnsi="Candara"/>
          <w:b/>
          <w:bCs/>
          <w:color w:val="FF6600"/>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6A0C67" w:rsidRPr="00ED75BF" w:rsidRDefault="006A0C67" w:rsidP="00ED75BF">
      <w:pPr>
        <w:jc w:val="both"/>
        <w:rPr>
          <w:rFonts w:ascii="Candara" w:hAnsi="Candara" w:cs="Tahoma"/>
          <w:bCs/>
          <w:sz w:val="24"/>
          <w:szCs w:val="24"/>
        </w:rPr>
      </w:pPr>
    </w:p>
    <w:p w:rsidR="006A0C67" w:rsidRPr="00ED75BF" w:rsidRDefault="006A0C67"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6A0C67" w:rsidRPr="00ED75BF" w:rsidRDefault="006A0C67" w:rsidP="00ED75BF">
      <w:pPr>
        <w:jc w:val="both"/>
        <w:rPr>
          <w:rFonts w:ascii="Candara" w:hAnsi="Candara" w:cs="Tahoma"/>
          <w:bCs/>
          <w:sz w:val="24"/>
          <w:szCs w:val="24"/>
        </w:rPr>
      </w:pPr>
    </w:p>
    <w:p w:rsidR="006A0C67" w:rsidRPr="00ED75BF" w:rsidRDefault="006A0C67"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6A0C67" w:rsidRPr="00ED75BF" w:rsidRDefault="006A0C67" w:rsidP="00505429">
      <w:pPr>
        <w:ind w:left="709"/>
        <w:jc w:val="both"/>
        <w:rPr>
          <w:rFonts w:ascii="Candara" w:hAnsi="Candara" w:cs="Tahoma"/>
          <w:bCs/>
          <w:sz w:val="24"/>
          <w:szCs w:val="24"/>
        </w:rPr>
      </w:pPr>
      <w:r w:rsidRPr="00ED75BF">
        <w:rPr>
          <w:rFonts w:ascii="Candara" w:hAnsi="Candara" w:cs="Tahoma"/>
          <w:bCs/>
          <w:sz w:val="24"/>
          <w:szCs w:val="24"/>
        </w:rPr>
        <w:tab/>
      </w:r>
    </w:p>
    <w:p w:rsidR="006A0C67" w:rsidRPr="00ED75BF" w:rsidRDefault="006A0C67" w:rsidP="00505429">
      <w:pPr>
        <w:ind w:left="709"/>
        <w:jc w:val="both"/>
        <w:rPr>
          <w:rFonts w:ascii="Candara" w:hAnsi="Candara" w:cs="Tahoma"/>
          <w:bCs/>
          <w:sz w:val="24"/>
          <w:szCs w:val="24"/>
        </w:rPr>
      </w:pPr>
      <w:r w:rsidRPr="00ED75BF">
        <w:rPr>
          <w:rFonts w:ascii="Candara" w:hAnsi="Candara" w:cs="Tahoma"/>
          <w:bCs/>
          <w:sz w:val="24"/>
          <w:szCs w:val="24"/>
        </w:rPr>
        <w:t>Además de lo anterior, deberá presentar un documento actualizado que lo identifique plenamente (copia simple con original para su cotejo de credencial de elector, pasaporte ó cartilla).</w:t>
      </w:r>
    </w:p>
    <w:p w:rsidR="006A0C67" w:rsidRPr="00ED75BF" w:rsidRDefault="006A0C67" w:rsidP="00ED75BF">
      <w:pPr>
        <w:jc w:val="both"/>
        <w:rPr>
          <w:rFonts w:ascii="Candara" w:hAnsi="Candara" w:cs="Tahoma"/>
          <w:bCs/>
          <w:sz w:val="24"/>
          <w:szCs w:val="24"/>
        </w:rPr>
      </w:pPr>
    </w:p>
    <w:p w:rsidR="006A0C67" w:rsidRDefault="006A0C67"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6A0C67" w:rsidRDefault="006A0C67"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6A0C67" w:rsidRPr="00ED75BF" w:rsidRDefault="006A0C67" w:rsidP="00ED75BF">
      <w:pPr>
        <w:jc w:val="both"/>
        <w:rPr>
          <w:rFonts w:ascii="Candara" w:hAnsi="Candara" w:cs="Tahoma"/>
          <w:sz w:val="24"/>
          <w:szCs w:val="24"/>
        </w:rPr>
      </w:pPr>
      <w:r w:rsidRPr="00ED75BF">
        <w:rPr>
          <w:rFonts w:ascii="Candara" w:hAnsi="Candara"/>
          <w:b/>
          <w:sz w:val="24"/>
          <w:szCs w:val="24"/>
        </w:rPr>
        <w:tab/>
      </w: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6A0C67" w:rsidRPr="00ED75BF" w:rsidRDefault="006A0C67" w:rsidP="00ED75BF">
      <w:pPr>
        <w:jc w:val="both"/>
        <w:rPr>
          <w:rFonts w:ascii="Candara" w:hAnsi="Candara" w:cs="Tahoma"/>
          <w:sz w:val="24"/>
          <w:szCs w:val="24"/>
        </w:rPr>
      </w:pPr>
    </w:p>
    <w:p w:rsidR="006A0C67" w:rsidRDefault="006A0C67"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6A0C67" w:rsidRPr="00505429" w:rsidRDefault="006A0C67"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6A0C67" w:rsidRPr="00ED75BF" w:rsidRDefault="006A0C67"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6A0C67" w:rsidRPr="00ED75BF" w:rsidRDefault="006A0C67"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6A0C67" w:rsidRPr="00ED75BF" w:rsidRDefault="006A0C67" w:rsidP="00ED75BF">
      <w:pPr>
        <w:jc w:val="both"/>
        <w:rPr>
          <w:rFonts w:ascii="Candara" w:hAnsi="Candara" w:cs="Tahoma"/>
          <w:sz w:val="24"/>
          <w:szCs w:val="24"/>
        </w:rPr>
      </w:pPr>
    </w:p>
    <w:p w:rsidR="006A0C67" w:rsidRPr="00ED75BF" w:rsidRDefault="006A0C67"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(Anexar relación de obras similares ejecutadas, acompañando copia de las carátulas de los contratos y curriculum del personal técnico encargado de la ejecución, dirección y supervisión de los trabajos).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6A0C67" w:rsidRPr="00ED75BF" w:rsidRDefault="006A0C67" w:rsidP="00ED75BF">
      <w:pPr>
        <w:jc w:val="both"/>
        <w:rPr>
          <w:rFonts w:ascii="Candara" w:hAnsi="Candara" w:cs="Tahoma"/>
          <w:sz w:val="24"/>
          <w:szCs w:val="24"/>
        </w:rPr>
      </w:pPr>
    </w:p>
    <w:p w:rsidR="006A0C67" w:rsidRPr="00ED75BF" w:rsidRDefault="006A0C67"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6A0C67" w:rsidRPr="00ED75BF" w:rsidRDefault="006A0C67" w:rsidP="00ED75BF">
      <w:pPr>
        <w:jc w:val="both"/>
        <w:rPr>
          <w:rFonts w:ascii="Candara" w:hAnsi="Candara" w:cs="Tahoma"/>
          <w:sz w:val="24"/>
          <w:szCs w:val="24"/>
        </w:rPr>
      </w:pPr>
    </w:p>
    <w:p w:rsidR="006A0C67" w:rsidRPr="00ED75BF" w:rsidRDefault="006A0C67"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6A0C67" w:rsidRPr="00ED75BF" w:rsidRDefault="006A0C67" w:rsidP="00ED75BF">
      <w:pPr>
        <w:jc w:val="both"/>
        <w:rPr>
          <w:rFonts w:ascii="Candara" w:hAnsi="Candara" w:cs="Tahoma"/>
          <w:b/>
          <w:sz w:val="24"/>
          <w:szCs w:val="24"/>
        </w:rPr>
      </w:pPr>
    </w:p>
    <w:p w:rsidR="006A0C67" w:rsidRPr="00ED75BF" w:rsidRDefault="006A0C67"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6A0C67" w:rsidRPr="00ED75BF" w:rsidRDefault="006A0C67" w:rsidP="00ED75BF">
      <w:pPr>
        <w:jc w:val="both"/>
        <w:rPr>
          <w:rFonts w:ascii="Candara" w:hAnsi="Candara" w:cs="Tahoma"/>
          <w:bCs/>
          <w:sz w:val="24"/>
          <w:szCs w:val="24"/>
        </w:rPr>
      </w:pPr>
    </w:p>
    <w:p w:rsidR="006A0C67" w:rsidRPr="00ED75BF" w:rsidRDefault="006A0C67"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6A0C67" w:rsidRPr="00ED75BF" w:rsidRDefault="006A0C67" w:rsidP="00ED75BF">
      <w:pPr>
        <w:jc w:val="both"/>
        <w:rPr>
          <w:rFonts w:ascii="Candara" w:hAnsi="Candara" w:cs="Tahoma"/>
          <w:bCs/>
          <w:sz w:val="24"/>
          <w:szCs w:val="24"/>
        </w:rPr>
      </w:pPr>
    </w:p>
    <w:p w:rsidR="006A0C67" w:rsidRPr="00ED75BF" w:rsidRDefault="006A0C67"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6A0C67" w:rsidRPr="00ED75BF" w:rsidRDefault="006A0C67" w:rsidP="00ED75BF">
      <w:pPr>
        <w:jc w:val="both"/>
        <w:rPr>
          <w:rFonts w:ascii="Candara" w:hAnsi="Candara" w:cs="Tahoma"/>
          <w:bCs/>
          <w:sz w:val="24"/>
          <w:szCs w:val="24"/>
        </w:rPr>
      </w:pPr>
      <w:r w:rsidRPr="00ED75BF">
        <w:rPr>
          <w:rFonts w:ascii="Candara" w:hAnsi="Candara" w:cs="Tahoma"/>
          <w:bCs/>
          <w:sz w:val="24"/>
          <w:szCs w:val="24"/>
        </w:rPr>
        <w:t xml:space="preserve">                         </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6A0C67" w:rsidRPr="00ED75BF" w:rsidRDefault="006A0C67" w:rsidP="00ED75BF">
      <w:pPr>
        <w:jc w:val="both"/>
        <w:rPr>
          <w:rFonts w:ascii="Candara" w:hAnsi="Candara" w:cs="Tahoma"/>
          <w:b/>
          <w:sz w:val="24"/>
          <w:szCs w:val="24"/>
        </w:rPr>
      </w:pPr>
    </w:p>
    <w:p w:rsidR="006A0C67" w:rsidRPr="00ED75BF" w:rsidRDefault="006A0C67"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6A0C67" w:rsidRPr="00ED75BF" w:rsidRDefault="006A0C67"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vida económica = 9,600 hr; horas trabajadas por año =2,400 hr.,</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6A0C67" w:rsidRPr="00ED75BF" w:rsidRDefault="006A0C67" w:rsidP="00ED75BF">
      <w:pPr>
        <w:jc w:val="both"/>
        <w:rPr>
          <w:rFonts w:ascii="Candara" w:hAnsi="Candara" w:cs="Tahoma"/>
          <w:b/>
          <w:bCs/>
          <w:sz w:val="24"/>
          <w:szCs w:val="24"/>
          <w:u w:val="single"/>
        </w:rPr>
      </w:pPr>
    </w:p>
    <w:p w:rsidR="006A0C67" w:rsidRPr="00ED75BF" w:rsidRDefault="006A0C67"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6A0C67" w:rsidRPr="00ED75BF" w:rsidRDefault="006A0C67" w:rsidP="00865F82">
      <w:pPr>
        <w:ind w:left="709"/>
        <w:jc w:val="both"/>
        <w:rPr>
          <w:rFonts w:ascii="Candara" w:hAnsi="Candara" w:cs="Tahoma"/>
          <w:b/>
          <w:bCs/>
          <w:sz w:val="24"/>
          <w:szCs w:val="24"/>
          <w:u w:val="single"/>
        </w:rPr>
      </w:pPr>
    </w:p>
    <w:p w:rsidR="006A0C67" w:rsidRPr="00ED75BF" w:rsidRDefault="006A0C67"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6A0C67" w:rsidRPr="00ED75BF" w:rsidRDefault="006A0C67" w:rsidP="00865F82">
      <w:pPr>
        <w:ind w:left="709"/>
        <w:jc w:val="both"/>
        <w:rPr>
          <w:rFonts w:ascii="Candara" w:hAnsi="Candara" w:cs="Tahoma"/>
          <w:sz w:val="24"/>
          <w:szCs w:val="24"/>
        </w:rPr>
      </w:pPr>
    </w:p>
    <w:p w:rsidR="006A0C67" w:rsidRPr="00ED75BF" w:rsidRDefault="006A0C67"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6A0C67" w:rsidRPr="00ED75BF" w:rsidRDefault="006A0C67" w:rsidP="00ED75BF">
      <w:pPr>
        <w:jc w:val="both"/>
        <w:rPr>
          <w:rFonts w:ascii="Candara" w:hAnsi="Candara" w:cs="Tahoma"/>
          <w:b/>
          <w:sz w:val="24"/>
          <w:szCs w:val="24"/>
          <w:u w:val="single"/>
        </w:rPr>
      </w:pPr>
      <w:r w:rsidRPr="00ED75BF">
        <w:rPr>
          <w:rFonts w:ascii="Candara" w:hAnsi="Candara" w:cs="Tahoma"/>
          <w:b/>
          <w:sz w:val="24"/>
          <w:szCs w:val="24"/>
        </w:rPr>
        <w:tab/>
      </w:r>
    </w:p>
    <w:p w:rsidR="006A0C67" w:rsidRPr="00ED75BF" w:rsidRDefault="006A0C67"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6A0C67" w:rsidRPr="00ED75BF" w:rsidRDefault="006A0C67" w:rsidP="00ED75BF">
      <w:pPr>
        <w:jc w:val="both"/>
        <w:rPr>
          <w:rFonts w:ascii="Candara" w:hAnsi="Candara" w:cs="Tahoma"/>
          <w:bCs/>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 xml:space="preserve"> </w:t>
      </w: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3666F8">
        <w:rPr>
          <w:rFonts w:ascii="Candara" w:hAnsi="Candara" w:cs="Tahoma"/>
          <w:b/>
          <w:bCs/>
          <w:noProof/>
          <w:sz w:val="24"/>
          <w:szCs w:val="24"/>
        </w:rPr>
        <w:t>11:00</w:t>
      </w:r>
      <w:r w:rsidRPr="00ED75BF">
        <w:rPr>
          <w:rFonts w:ascii="Candara" w:hAnsi="Candara" w:cs="Tahoma"/>
          <w:sz w:val="24"/>
          <w:szCs w:val="24"/>
        </w:rPr>
        <w:t xml:space="preserve"> horas del día </w:t>
      </w:r>
      <w:r w:rsidRPr="003666F8">
        <w:rPr>
          <w:rFonts w:ascii="Candara" w:hAnsi="Candara" w:cs="Tahoma"/>
          <w:b/>
          <w:bCs/>
          <w:noProof/>
          <w:sz w:val="24"/>
          <w:szCs w:val="24"/>
        </w:rPr>
        <w:t>25 de mayo de 2022</w:t>
      </w:r>
      <w:r w:rsidRPr="00ED75BF">
        <w:rPr>
          <w:rFonts w:ascii="Candara" w:hAnsi="Candara" w:cs="Tahoma"/>
          <w:sz w:val="24"/>
          <w:szCs w:val="24"/>
        </w:rPr>
        <w:t xml:space="preserve">, para ello, los participantes deberán presentarse a más tardar a las </w:t>
      </w:r>
      <w:r w:rsidRPr="003666F8">
        <w:rPr>
          <w:rFonts w:ascii="Candara" w:hAnsi="Candara" w:cs="Tahoma"/>
          <w:b/>
          <w:bCs/>
          <w:noProof/>
          <w:sz w:val="24"/>
          <w:szCs w:val="24"/>
        </w:rPr>
        <w:t>10:30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membreteada por la empresa manifestando conocer el lugar donde se realizará la obra y por lo tanto considera no necesario la visita al lugar de ejecución de los trabajos.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XI</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3666F8">
        <w:rPr>
          <w:rFonts w:ascii="Candara" w:hAnsi="Candara" w:cs="Tahoma"/>
          <w:b/>
          <w:bCs/>
          <w:noProof/>
          <w:sz w:val="24"/>
          <w:szCs w:val="24"/>
        </w:rPr>
        <w:t>26 de mayo de 2022</w:t>
      </w:r>
      <w:r w:rsidRPr="00ED75BF">
        <w:rPr>
          <w:rFonts w:ascii="Candara" w:hAnsi="Candara" w:cs="Tahoma"/>
          <w:b/>
          <w:bCs/>
          <w:sz w:val="24"/>
          <w:szCs w:val="24"/>
        </w:rPr>
        <w:t xml:space="preserve">, a las </w:t>
      </w:r>
      <w:r w:rsidRPr="003666F8">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siendo optativa la presencia de los participantes.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3666F8">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3666F8">
        <w:rPr>
          <w:rFonts w:ascii="Candara" w:hAnsi="Candara" w:cs="Tahoma"/>
          <w:b/>
          <w:bCs/>
          <w:noProof/>
          <w:sz w:val="24"/>
          <w:szCs w:val="24"/>
        </w:rPr>
        <w:t>25 de mayo de 2022</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 xml:space="preserve"> </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CAPITULO XII</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3666F8">
        <w:rPr>
          <w:rFonts w:ascii="Candara" w:hAnsi="Candara" w:cs="Tahoma"/>
          <w:b/>
          <w:bCs/>
          <w:noProof/>
          <w:sz w:val="24"/>
          <w:szCs w:val="24"/>
        </w:rPr>
        <w:t>2 de junio de 2022</w:t>
      </w:r>
      <w:r w:rsidRPr="00ED75BF">
        <w:rPr>
          <w:rFonts w:ascii="Candara" w:hAnsi="Candara" w:cs="Tahoma"/>
          <w:sz w:val="24"/>
          <w:szCs w:val="24"/>
        </w:rPr>
        <w:t xml:space="preserve"> a las </w:t>
      </w:r>
      <w:r w:rsidRPr="003666F8">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mismo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ab/>
      </w: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para ser abiertos en la etapa subsecuente. Los documentos contenidos en las propuestas técnicas deberán ser rubricadas por los participantes en el concurso.</w:t>
      </w: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ab/>
      </w: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XIII</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3666F8">
        <w:rPr>
          <w:rFonts w:ascii="Candara" w:hAnsi="Candara" w:cs="Tahoma"/>
          <w:b/>
          <w:bCs/>
          <w:noProof/>
          <w:sz w:val="24"/>
          <w:szCs w:val="24"/>
        </w:rPr>
        <w:t>2 de junio de 2022</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3666F8">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mismo que deberá de registrarse en el lapso de la hora anterior a la celebración del acto.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transcurridos 15 (Quince) días naturales contados a partir de la fecha en que se de a conocer el fallo de la presente Licitación.</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XIV</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lo hará saber de manera oportuna y por escrito a los participantes ó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XV</w:t>
      </w:r>
    </w:p>
    <w:p w:rsidR="006A0C67" w:rsidRDefault="006A0C67" w:rsidP="00ED75BF">
      <w:pPr>
        <w:jc w:val="both"/>
        <w:rPr>
          <w:rFonts w:ascii="Candara" w:hAnsi="Candara" w:cs="Tahoma"/>
          <w:b/>
          <w:sz w:val="24"/>
          <w:szCs w:val="24"/>
        </w:rPr>
      </w:pPr>
      <w:r w:rsidRPr="00ED75BF">
        <w:rPr>
          <w:rFonts w:ascii="Candara" w:hAnsi="Candara" w:cs="Tahoma"/>
          <w:b/>
          <w:sz w:val="24"/>
          <w:szCs w:val="24"/>
        </w:rPr>
        <w:t>DE LAS GARANTÍAS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ó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6A0C67" w:rsidRPr="00ED75BF" w:rsidRDefault="006A0C67" w:rsidP="00ED75BF">
      <w:pPr>
        <w:jc w:val="both"/>
        <w:rPr>
          <w:rFonts w:ascii="Candara" w:hAnsi="Candara" w:cs="Tahoma"/>
          <w:sz w:val="24"/>
          <w:szCs w:val="24"/>
          <w:lang w:val="es-MX"/>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6A0C67" w:rsidRPr="00ED75BF" w:rsidRDefault="006A0C67" w:rsidP="00ED75BF">
      <w:pPr>
        <w:jc w:val="both"/>
        <w:rPr>
          <w:rFonts w:ascii="Candara" w:hAnsi="Candara" w:cs="Tahoma"/>
          <w:b/>
          <w:bCs/>
          <w:sz w:val="24"/>
          <w:szCs w:val="24"/>
        </w:rPr>
      </w:pPr>
      <w:r w:rsidRPr="00ED75BF">
        <w:rPr>
          <w:rFonts w:ascii="Candara" w:hAnsi="Candara" w:cs="Tahoma"/>
          <w:sz w:val="24"/>
          <w:szCs w:val="24"/>
        </w:rPr>
        <w:tab/>
        <w:t xml:space="preserve"> </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XVI</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a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Presentar documentos y/o importes en la propuesta técnica que deben contemplarse en la propuesta económica ó viceversa.</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Si se comprueba la falta de seriedad o de cumplimiento en contratos anteriores con Dependencias del Sector Público ó que se encuentre en estado de mora en cualesquiera de ellos.</w:t>
      </w:r>
    </w:p>
    <w:p w:rsidR="006A0C67" w:rsidRPr="00ED75BF" w:rsidRDefault="006A0C67" w:rsidP="00ED75BF">
      <w:pPr>
        <w:jc w:val="both"/>
        <w:rPr>
          <w:rFonts w:ascii="Candara" w:hAnsi="Candara" w:cs="Tahoma"/>
          <w:sz w:val="24"/>
          <w:szCs w:val="24"/>
        </w:rPr>
      </w:pPr>
    </w:p>
    <w:p w:rsidR="006A0C67" w:rsidRPr="00ED75BF" w:rsidRDefault="006A0C67"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6A0C67"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XVII</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NOTIFICACION DEL FALLO</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3666F8">
        <w:rPr>
          <w:rFonts w:ascii="Candara" w:hAnsi="Candara" w:cs="Tahoma"/>
          <w:b/>
          <w:bCs/>
          <w:noProof/>
          <w:sz w:val="24"/>
          <w:szCs w:val="24"/>
        </w:rPr>
        <w:t>9 de junio de 2022</w:t>
      </w:r>
      <w:r w:rsidRPr="00ED75BF">
        <w:rPr>
          <w:rFonts w:ascii="Candara" w:hAnsi="Candara" w:cs="Tahoma"/>
          <w:sz w:val="24"/>
          <w:szCs w:val="24"/>
        </w:rPr>
        <w:t xml:space="preserve"> a las </w:t>
      </w:r>
      <w:r w:rsidRPr="003666F8">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de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Dgo.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6A0C67" w:rsidRPr="00ED75BF" w:rsidRDefault="006A0C67" w:rsidP="00ED75BF">
      <w:pPr>
        <w:jc w:val="both"/>
        <w:rPr>
          <w:rFonts w:ascii="Candara" w:hAnsi="Candara" w:cs="Tahoma"/>
          <w:b/>
          <w:sz w:val="24"/>
          <w:szCs w:val="24"/>
          <w:lang w:val="es-MX"/>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XVIII</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6A0C67" w:rsidRPr="00ED75BF" w:rsidRDefault="006A0C67" w:rsidP="00ED75BF">
      <w:pPr>
        <w:jc w:val="both"/>
        <w:rPr>
          <w:rFonts w:ascii="Candara" w:hAnsi="Candara" w:cs="Tahoma"/>
          <w:bCs/>
          <w:sz w:val="24"/>
          <w:szCs w:val="24"/>
          <w:u w:val="single"/>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6A0C67" w:rsidRPr="00ED75BF" w:rsidRDefault="006A0C67" w:rsidP="00ED75BF">
      <w:pPr>
        <w:jc w:val="both"/>
        <w:rPr>
          <w:rFonts w:ascii="Candara" w:hAnsi="Candara" w:cs="Tahoma"/>
          <w:bCs/>
          <w:sz w:val="24"/>
          <w:szCs w:val="24"/>
        </w:rPr>
      </w:pPr>
    </w:p>
    <w:p w:rsidR="006A0C67" w:rsidRPr="00F41677" w:rsidRDefault="006A0C67" w:rsidP="00ED75BF">
      <w:pPr>
        <w:jc w:val="both"/>
        <w:rPr>
          <w:rFonts w:ascii="Candara" w:hAnsi="Candara" w:cs="Tahoma"/>
          <w:b/>
          <w:sz w:val="24"/>
          <w:szCs w:val="24"/>
        </w:rPr>
      </w:pPr>
      <w:r w:rsidRPr="00F41677">
        <w:rPr>
          <w:rFonts w:ascii="Candara" w:hAnsi="Candara" w:cs="Tahoma"/>
          <w:b/>
          <w:sz w:val="24"/>
          <w:szCs w:val="24"/>
        </w:rPr>
        <w:t>CAPITULO XIX</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w:t>
      </w:r>
      <w:r>
        <w:rPr>
          <w:rFonts w:ascii="Candara" w:hAnsi="Candara" w:cs="Tahoma"/>
          <w:sz w:val="24"/>
          <w:szCs w:val="24"/>
        </w:rPr>
        <w:t>2</w:t>
      </w:r>
      <w:r w:rsidRPr="00ED75BF">
        <w:rPr>
          <w:rFonts w:ascii="Candara" w:hAnsi="Candara" w:cs="Tahoma"/>
          <w:sz w:val="24"/>
          <w:szCs w:val="24"/>
        </w:rPr>
        <w:t>0% (</w:t>
      </w:r>
      <w:r>
        <w:rPr>
          <w:rFonts w:ascii="Candara" w:hAnsi="Candara" w:cs="Tahoma"/>
          <w:sz w:val="24"/>
          <w:szCs w:val="24"/>
        </w:rPr>
        <w:t>veinte</w:t>
      </w:r>
      <w:r w:rsidRPr="00ED75BF">
        <w:rPr>
          <w:rFonts w:ascii="Candara" w:hAnsi="Candara" w:cs="Tahoma"/>
          <w:sz w:val="24"/>
          <w:szCs w:val="24"/>
        </w:rPr>
        <w:t xml:space="preserv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ab/>
      </w: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ó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En caso de que la estimación o factura presente inconsistencias ó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ab/>
      </w: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6A0C67" w:rsidRPr="00ED75BF" w:rsidRDefault="006A0C67" w:rsidP="00ED75BF">
      <w:pPr>
        <w:jc w:val="both"/>
        <w:rPr>
          <w:rFonts w:ascii="Candara" w:hAnsi="Candara"/>
          <w:color w:val="99CC00"/>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6A0C67" w:rsidRPr="00ED75BF" w:rsidRDefault="006A0C67" w:rsidP="00ED75BF">
      <w:pPr>
        <w:jc w:val="both"/>
        <w:rPr>
          <w:rFonts w:ascii="Candara" w:hAnsi="Candara"/>
          <w:sz w:val="24"/>
          <w:szCs w:val="24"/>
        </w:rPr>
      </w:pPr>
      <w:r w:rsidRPr="00ED75BF">
        <w:rPr>
          <w:rFonts w:ascii="Candara" w:hAnsi="Candara"/>
          <w:sz w:val="24"/>
          <w:szCs w:val="24"/>
        </w:rPr>
        <w:t xml:space="preserve"> </w:t>
      </w:r>
    </w:p>
    <w:p w:rsidR="006A0C67" w:rsidRPr="00F41677" w:rsidRDefault="006A0C67" w:rsidP="00ED75BF">
      <w:pPr>
        <w:jc w:val="both"/>
        <w:rPr>
          <w:rFonts w:ascii="Candara" w:hAnsi="Candara" w:cs="Tahoma"/>
          <w:b/>
          <w:bCs/>
          <w:sz w:val="24"/>
          <w:szCs w:val="24"/>
        </w:rPr>
      </w:pPr>
      <w:r w:rsidRPr="00F41677">
        <w:rPr>
          <w:rFonts w:ascii="Candara" w:hAnsi="Candara" w:cs="Tahoma"/>
          <w:b/>
          <w:bCs/>
          <w:sz w:val="24"/>
          <w:szCs w:val="24"/>
        </w:rPr>
        <w:t>CAPITULO XX</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6A0C67" w:rsidRPr="00ED75BF" w:rsidRDefault="006A0C67" w:rsidP="00ED75BF">
      <w:pPr>
        <w:jc w:val="both"/>
        <w:rPr>
          <w:rFonts w:ascii="Candara" w:hAnsi="Candara" w:cs="Tahoma"/>
          <w:b/>
          <w:bCs/>
          <w:sz w:val="24"/>
          <w:szCs w:val="24"/>
        </w:rPr>
      </w:pPr>
    </w:p>
    <w:p w:rsidR="006A0C67" w:rsidRDefault="006A0C67"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3666F8">
        <w:rPr>
          <w:rFonts w:ascii="Candara" w:hAnsi="Candara" w:cs="Tahoma"/>
          <w:b/>
          <w:noProof/>
          <w:sz w:val="24"/>
          <w:szCs w:val="24"/>
        </w:rPr>
        <w:t>Rehabilitación de Espacio Multideportivo "Parras de la Fuente"</w:t>
      </w:r>
      <w:r w:rsidRPr="00ED75BF">
        <w:rPr>
          <w:rFonts w:ascii="Candara" w:hAnsi="Candara" w:cs="Tahoma"/>
          <w:b/>
          <w:sz w:val="24"/>
          <w:szCs w:val="24"/>
        </w:rPr>
        <w:t xml:space="preserve">, </w:t>
      </w:r>
      <w:r w:rsidRPr="003666F8">
        <w:rPr>
          <w:rFonts w:ascii="Candara" w:hAnsi="Candara" w:cs="Tahoma"/>
          <w:b/>
          <w:noProof/>
          <w:sz w:val="24"/>
          <w:szCs w:val="24"/>
        </w:rPr>
        <w:t>Pob. Parras de la Fuente</w:t>
      </w:r>
      <w:r>
        <w:rPr>
          <w:rFonts w:ascii="Candara" w:hAnsi="Candara" w:cs="Tahoma"/>
          <w:sz w:val="24"/>
          <w:szCs w:val="24"/>
        </w:rPr>
        <w:t xml:space="preserve"> de </w:t>
      </w:r>
      <w:r w:rsidRPr="003666F8">
        <w:rPr>
          <w:rFonts w:ascii="Candara" w:hAnsi="Candara" w:cs="Tahoma"/>
          <w:b/>
          <w:noProof/>
          <w:sz w:val="24"/>
          <w:szCs w:val="24"/>
        </w:rPr>
        <w:t>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3666F8">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6A0C67" w:rsidRPr="00ED75BF" w:rsidRDefault="006A0C67" w:rsidP="001E7022">
      <w:pPr>
        <w:jc w:val="both"/>
        <w:rPr>
          <w:rFonts w:ascii="Candara" w:hAnsi="Candara" w:cs="Tahoma"/>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3666F8">
        <w:rPr>
          <w:rFonts w:ascii="Candara" w:hAnsi="Candara" w:cs="Tahoma"/>
          <w:b/>
          <w:bCs/>
          <w:noProof/>
          <w:sz w:val="24"/>
          <w:szCs w:val="24"/>
        </w:rPr>
        <w:t>16 de junio de 2022</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3666F8">
        <w:rPr>
          <w:rFonts w:ascii="Candara" w:hAnsi="Candara" w:cs="Tahoma"/>
          <w:b/>
          <w:bCs/>
          <w:noProof/>
          <w:sz w:val="24"/>
          <w:szCs w:val="24"/>
        </w:rPr>
        <w:t>13 de septiembre de 2022</w:t>
      </w:r>
      <w:r w:rsidRPr="00ED75BF">
        <w:rPr>
          <w:rFonts w:ascii="Candara" w:hAnsi="Candara" w:cs="Tahoma"/>
          <w:b/>
          <w:bCs/>
          <w:sz w:val="24"/>
          <w:szCs w:val="24"/>
        </w:rPr>
        <w:t>.</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XXI</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6A0C67" w:rsidRPr="00ED75BF" w:rsidRDefault="006A0C67" w:rsidP="00ED75BF">
      <w:pPr>
        <w:jc w:val="both"/>
        <w:rPr>
          <w:rFonts w:ascii="Candara" w:hAnsi="Candara" w:cs="Tahoma"/>
          <w:sz w:val="24"/>
          <w:szCs w:val="24"/>
          <w:lang w:val="es-MX"/>
        </w:rPr>
      </w:pPr>
    </w:p>
    <w:p w:rsidR="006A0C67" w:rsidRPr="00ED75BF" w:rsidRDefault="006A0C6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6A0C67" w:rsidRPr="00ED75BF" w:rsidRDefault="006A0C6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6A0C67" w:rsidRPr="00ED75BF" w:rsidRDefault="006A0C6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6A0C67" w:rsidRPr="00ED75BF" w:rsidRDefault="006A0C67"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6A0C67" w:rsidRPr="00ED75BF" w:rsidRDefault="006A0C67" w:rsidP="00ED75BF">
      <w:pPr>
        <w:jc w:val="both"/>
        <w:rPr>
          <w:rFonts w:ascii="Candara" w:hAnsi="Candara" w:cs="Tahoma"/>
          <w:sz w:val="24"/>
          <w:szCs w:val="24"/>
          <w:lang w:val="es-MX"/>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XXII</w:t>
      </w: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SUSPENSIÓN TEMPORAL DE LA LICITACIÓN</w:t>
      </w:r>
    </w:p>
    <w:p w:rsidR="006A0C67" w:rsidRPr="00ED75BF" w:rsidRDefault="006A0C67" w:rsidP="00ED75BF">
      <w:pPr>
        <w:jc w:val="both"/>
        <w:rPr>
          <w:rFonts w:ascii="Candara" w:hAnsi="Candar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6A0C67"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XXIII</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Si se comprueba la existencia de casos de arreglos entre licitantes para elevar los precios ó si se comprueba la existencia de otras irregularidades graves, siempre y cuando no quede por lo menos un licitante que no se hubiese descalificado.</w:t>
      </w: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ab/>
      </w:r>
    </w:p>
    <w:p w:rsidR="006A0C67" w:rsidRPr="00ED75BF" w:rsidRDefault="006A0C67" w:rsidP="00ED75BF">
      <w:pPr>
        <w:jc w:val="both"/>
        <w:rPr>
          <w:rFonts w:ascii="Candara" w:hAnsi="Candara" w:cs="Tahoma"/>
          <w:b/>
          <w:bCs/>
          <w:sz w:val="24"/>
          <w:szCs w:val="24"/>
        </w:rPr>
      </w:pPr>
      <w:r w:rsidRPr="00ED75BF">
        <w:rPr>
          <w:rFonts w:ascii="Candara" w:hAnsi="Candara" w:cs="Tahoma"/>
          <w:b/>
          <w:bCs/>
          <w:sz w:val="24"/>
          <w:szCs w:val="24"/>
        </w:rPr>
        <w:t>CAPITULO XXIV</w:t>
      </w:r>
    </w:p>
    <w:p w:rsidR="006A0C67" w:rsidRDefault="006A0C67" w:rsidP="00ED75BF">
      <w:pPr>
        <w:jc w:val="both"/>
        <w:rPr>
          <w:rFonts w:ascii="Candara" w:hAnsi="Candara" w:cs="Tahoma"/>
          <w:b/>
          <w:bCs/>
          <w:sz w:val="24"/>
          <w:szCs w:val="24"/>
        </w:rPr>
      </w:pPr>
      <w:r w:rsidRPr="00ED75BF">
        <w:rPr>
          <w:rFonts w:ascii="Candara" w:hAnsi="Candara" w:cs="Tahoma"/>
          <w:b/>
          <w:bCs/>
          <w:sz w:val="24"/>
          <w:szCs w:val="24"/>
        </w:rPr>
        <w:t>DE LAS INCONFORMIDADES</w:t>
      </w:r>
    </w:p>
    <w:p w:rsidR="006A0C67" w:rsidRPr="00ED75BF" w:rsidRDefault="006A0C67" w:rsidP="00ED75BF">
      <w:pPr>
        <w:jc w:val="both"/>
        <w:rPr>
          <w:rFonts w:ascii="Candara" w:hAnsi="Candara" w:cs="Tahoma"/>
          <w:b/>
          <w:bCs/>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ó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precluye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ó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
          <w:sz w:val="24"/>
          <w:szCs w:val="24"/>
        </w:rPr>
      </w:pPr>
      <w:r w:rsidRPr="00ED75BF">
        <w:rPr>
          <w:rFonts w:ascii="Candara" w:hAnsi="Candara" w:cs="Tahoma"/>
          <w:b/>
          <w:sz w:val="24"/>
          <w:szCs w:val="24"/>
        </w:rPr>
        <w:t>CAPITULO XXV</w:t>
      </w:r>
    </w:p>
    <w:p w:rsidR="006A0C67" w:rsidRDefault="006A0C67"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ó  de los contratos respectivos de esta licitación son los siguientes: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Cuando el participante adjudicado no confirme su aceptación para suscribir el contrato dentro de los treinta días hábiles siguientes a la fecha de la notificación del fallo, sé hará efectiva la fianza relativa al cumplimiento del contrato.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6A0C67" w:rsidRPr="00ED75BF" w:rsidRDefault="006A0C67" w:rsidP="00ED75BF">
      <w:pPr>
        <w:jc w:val="both"/>
        <w:rPr>
          <w:rFonts w:ascii="Candara" w:hAnsi="Candara" w:cs="Tahoma"/>
          <w:sz w:val="24"/>
          <w:szCs w:val="24"/>
        </w:rPr>
      </w:pPr>
    </w:p>
    <w:p w:rsidR="006A0C67" w:rsidRPr="00ED75BF" w:rsidRDefault="006A0C67"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6A0C67" w:rsidRPr="00ED75BF" w:rsidRDefault="006A0C67" w:rsidP="00ED75BF">
      <w:pPr>
        <w:jc w:val="both"/>
        <w:rPr>
          <w:rFonts w:ascii="Candara" w:hAnsi="Candara" w:cs="Tahoma"/>
          <w:b/>
          <w:sz w:val="24"/>
          <w:szCs w:val="24"/>
        </w:rPr>
      </w:pPr>
    </w:p>
    <w:p w:rsidR="006A0C67" w:rsidRPr="00ED75BF" w:rsidRDefault="006A0C67"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6A0C67" w:rsidRPr="00ED75BF" w:rsidRDefault="006A0C67" w:rsidP="00ED75BF">
      <w:pPr>
        <w:jc w:val="both"/>
        <w:rPr>
          <w:rFonts w:ascii="Candara" w:hAnsi="Candara" w:cs="Tahoma"/>
          <w:b/>
          <w:bCs/>
          <w:sz w:val="24"/>
          <w:szCs w:val="24"/>
        </w:rPr>
      </w:pPr>
    </w:p>
    <w:p w:rsidR="006A0C67" w:rsidRPr="00ED75BF" w:rsidRDefault="006A0C67"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6A0C67" w:rsidRPr="00ED75BF" w:rsidRDefault="006A0C67" w:rsidP="00F41677">
      <w:pPr>
        <w:jc w:val="center"/>
        <w:rPr>
          <w:rFonts w:ascii="Candara" w:hAnsi="Candara" w:cs="Tahoma"/>
          <w:b/>
          <w:bCs/>
          <w:sz w:val="24"/>
          <w:szCs w:val="24"/>
        </w:rPr>
      </w:pPr>
      <w:r w:rsidRPr="00ED75BF">
        <w:rPr>
          <w:rFonts w:ascii="Candara" w:hAnsi="Candara" w:cs="Tahoma"/>
          <w:b/>
          <w:bCs/>
          <w:sz w:val="24"/>
          <w:szCs w:val="24"/>
        </w:rPr>
        <w:t xml:space="preserve">Victoria de Durango, Dgo., </w:t>
      </w:r>
      <w:r w:rsidRPr="003666F8">
        <w:rPr>
          <w:rFonts w:ascii="Candara" w:hAnsi="Candara" w:cs="Tahoma"/>
          <w:b/>
          <w:bCs/>
          <w:noProof/>
          <w:sz w:val="24"/>
          <w:szCs w:val="24"/>
        </w:rPr>
        <w:t>23 de mayo de 2022</w:t>
      </w:r>
      <w:r w:rsidRPr="00ED75BF">
        <w:rPr>
          <w:rFonts w:ascii="Candara" w:hAnsi="Candara" w:cs="Tahoma"/>
          <w:b/>
          <w:bCs/>
          <w:sz w:val="24"/>
          <w:szCs w:val="24"/>
        </w:rPr>
        <w:t>.</w:t>
      </w:r>
    </w:p>
    <w:p w:rsidR="006A0C67" w:rsidRPr="00ED75BF" w:rsidRDefault="006A0C67" w:rsidP="00F41677">
      <w:pPr>
        <w:jc w:val="center"/>
        <w:rPr>
          <w:rFonts w:ascii="Candara" w:hAnsi="Candara" w:cs="Tahoma"/>
          <w:b/>
          <w:bCs/>
          <w:sz w:val="24"/>
          <w:szCs w:val="24"/>
        </w:rPr>
      </w:pPr>
    </w:p>
    <w:p w:rsidR="006A0C67" w:rsidRPr="00ED75BF" w:rsidRDefault="006A0C67" w:rsidP="00F41677">
      <w:pPr>
        <w:jc w:val="center"/>
        <w:rPr>
          <w:rFonts w:ascii="Candara" w:hAnsi="Candara" w:cs="Tahoma"/>
          <w:b/>
          <w:bCs/>
          <w:sz w:val="24"/>
          <w:szCs w:val="24"/>
        </w:rPr>
      </w:pPr>
    </w:p>
    <w:p w:rsidR="006A0C67" w:rsidRPr="00ED75BF" w:rsidRDefault="006A0C67" w:rsidP="00F41677">
      <w:pPr>
        <w:jc w:val="center"/>
        <w:rPr>
          <w:rFonts w:ascii="Candara" w:hAnsi="Candara" w:cs="Tahoma"/>
          <w:b/>
          <w:bCs/>
          <w:sz w:val="24"/>
          <w:szCs w:val="24"/>
        </w:rPr>
      </w:pPr>
    </w:p>
    <w:p w:rsidR="006A0C67" w:rsidRPr="00ED75BF" w:rsidRDefault="006A0C67" w:rsidP="00D213A8">
      <w:pPr>
        <w:jc w:val="center"/>
        <w:rPr>
          <w:rFonts w:ascii="Candara" w:hAnsi="Candara" w:cs="Tahoma"/>
          <w:b/>
          <w:bCs/>
          <w:sz w:val="24"/>
          <w:szCs w:val="24"/>
        </w:rPr>
      </w:pPr>
    </w:p>
    <w:p w:rsidR="006A0C67" w:rsidRPr="006D7AEA" w:rsidRDefault="006A0C67"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6A0C67"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6A0C67" w:rsidRPr="006D7AEA" w:rsidRDefault="006A0C67"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6A0C67" w:rsidRPr="006D7AEA" w:rsidTr="002C0113">
        <w:trPr>
          <w:gridBefore w:val="1"/>
          <w:gridAfter w:val="1"/>
          <w:wBefore w:w="2414" w:type="dxa"/>
          <w:wAfter w:w="1847" w:type="dxa"/>
          <w:jc w:val="center"/>
        </w:trPr>
        <w:tc>
          <w:tcPr>
            <w:tcW w:w="5378" w:type="dxa"/>
            <w:tcBorders>
              <w:left w:val="nil"/>
              <w:bottom w:val="nil"/>
              <w:right w:val="nil"/>
            </w:tcBorders>
          </w:tcPr>
          <w:p w:rsidR="006A0C67" w:rsidRPr="006D7AEA" w:rsidRDefault="006A0C67" w:rsidP="002C0113">
            <w:pPr>
              <w:pStyle w:val="Encabezado"/>
              <w:jc w:val="center"/>
              <w:rPr>
                <w:rFonts w:ascii="Candara" w:hAnsi="Candara"/>
                <w:bCs/>
                <w:sz w:val="22"/>
              </w:rPr>
            </w:pPr>
            <w:r w:rsidRPr="006D7AEA">
              <w:rPr>
                <w:rFonts w:ascii="Candara" w:hAnsi="Candara"/>
                <w:bCs/>
                <w:sz w:val="22"/>
              </w:rPr>
              <w:t>DIRECTOR MUNICIPAL DE OBRAS PÚBLICAS</w:t>
            </w:r>
          </w:p>
        </w:tc>
      </w:tr>
      <w:tr w:rsidR="006A0C67" w:rsidRPr="006D7AEA" w:rsidTr="002C0113">
        <w:trPr>
          <w:jc w:val="center"/>
        </w:trPr>
        <w:tc>
          <w:tcPr>
            <w:tcW w:w="9639" w:type="dxa"/>
            <w:gridSpan w:val="3"/>
          </w:tcPr>
          <w:p w:rsidR="006A0C67" w:rsidRPr="006D7AEA" w:rsidRDefault="006A0C67" w:rsidP="002C0113">
            <w:pPr>
              <w:pStyle w:val="Encabezado"/>
              <w:ind w:left="3216" w:right="-1663"/>
              <w:rPr>
                <w:rFonts w:ascii="Candara" w:hAnsi="Candara"/>
                <w:bCs/>
                <w:sz w:val="22"/>
              </w:rPr>
            </w:pPr>
          </w:p>
        </w:tc>
      </w:tr>
    </w:tbl>
    <w:p w:rsidR="006A0C67" w:rsidRDefault="006A0C67" w:rsidP="00F41677">
      <w:pPr>
        <w:jc w:val="center"/>
        <w:rPr>
          <w:rFonts w:ascii="Candara" w:hAnsi="Candara" w:cs="Tahoma"/>
          <w:sz w:val="24"/>
          <w:szCs w:val="24"/>
        </w:rPr>
        <w:sectPr w:rsidR="006A0C67" w:rsidSect="006A0C67">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6A0C67" w:rsidRPr="00ED75BF" w:rsidRDefault="006A0C67" w:rsidP="00F41677">
      <w:pPr>
        <w:jc w:val="center"/>
        <w:rPr>
          <w:rFonts w:ascii="Candara" w:hAnsi="Candara" w:cs="Tahoma"/>
          <w:sz w:val="24"/>
          <w:szCs w:val="24"/>
        </w:rPr>
      </w:pPr>
    </w:p>
    <w:sectPr w:rsidR="006A0C67" w:rsidRPr="00ED75BF" w:rsidSect="006A0C67">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60" w:rsidRDefault="00420760">
      <w:r>
        <w:separator/>
      </w:r>
    </w:p>
  </w:endnote>
  <w:endnote w:type="continuationSeparator" w:id="0">
    <w:p w:rsidR="00420760" w:rsidRDefault="0042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7" w:rsidRDefault="006A0C6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A0C67" w:rsidRDefault="006A0C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7" w:rsidRDefault="006A0C67"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7" w:rsidRDefault="006A0C67">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81257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02A7">
      <w:rPr>
        <w:rStyle w:val="Nmerodepgina"/>
        <w:noProof/>
      </w:rPr>
      <w:t>1</w:t>
    </w:r>
    <w:r>
      <w:rPr>
        <w:rStyle w:val="Nmerodepgina"/>
      </w:rPr>
      <w:fldChar w:fldCharType="end"/>
    </w:r>
  </w:p>
  <w:p w:rsidR="00812578" w:rsidRDefault="0081257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6A0C67"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78">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6A0C67">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60" w:rsidRDefault="00420760">
      <w:r>
        <w:separator/>
      </w:r>
    </w:p>
  </w:footnote>
  <w:footnote w:type="continuationSeparator" w:id="0">
    <w:p w:rsidR="00420760" w:rsidRDefault="00420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6A0C67" w:rsidRPr="00F64E74" w:rsidTr="004E3BFD">
      <w:tblPrEx>
        <w:tblCellMar>
          <w:top w:w="0" w:type="dxa"/>
          <w:bottom w:w="0" w:type="dxa"/>
        </w:tblCellMar>
      </w:tblPrEx>
      <w:trPr>
        <w:cantSplit/>
        <w:trHeight w:val="1275"/>
      </w:trPr>
      <w:tc>
        <w:tcPr>
          <w:tcW w:w="9993" w:type="dxa"/>
          <w:vAlign w:val="center"/>
        </w:tcPr>
        <w:p w:rsidR="006A0C67" w:rsidRPr="00F64E74" w:rsidRDefault="006A0C67"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C67" w:rsidRPr="00F64E74" w:rsidRDefault="006A0C67" w:rsidP="004E3BFD">
          <w:pPr>
            <w:rPr>
              <w:rFonts w:ascii="Candara" w:hAnsi="Candara" w:cs="Tahoma"/>
              <w:b/>
              <w:bCs/>
              <w:sz w:val="24"/>
            </w:rPr>
          </w:pPr>
        </w:p>
        <w:p w:rsidR="006A0C67" w:rsidRPr="00F64E74" w:rsidRDefault="006A0C67" w:rsidP="004E3BFD">
          <w:pPr>
            <w:rPr>
              <w:rFonts w:ascii="Candara" w:hAnsi="Candara" w:cs="Tahoma"/>
              <w:bCs/>
              <w:sz w:val="24"/>
            </w:rPr>
          </w:pPr>
          <w:r w:rsidRPr="00F64E74">
            <w:rPr>
              <w:rFonts w:ascii="Candara" w:hAnsi="Candara" w:cs="Tahoma"/>
              <w:bCs/>
              <w:sz w:val="24"/>
            </w:rPr>
            <w:t>Coordinación de Licitaciones y Contratos</w:t>
          </w:r>
        </w:p>
        <w:p w:rsidR="006A0C67" w:rsidRPr="00F64E74" w:rsidRDefault="006A0C67"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3666F8">
            <w:rPr>
              <w:rFonts w:ascii="Candara" w:hAnsi="Candara" w:cs="Tahoma"/>
              <w:b/>
              <w:bCs/>
              <w:noProof/>
            </w:rPr>
            <w:t>Por Invitación Restringida a Cuando Menos Tres Contratistas</w:t>
          </w:r>
          <w:r w:rsidRPr="00F64E74">
            <w:rPr>
              <w:rFonts w:ascii="Candara" w:hAnsi="Candara" w:cs="Tahoma"/>
              <w:b/>
              <w:bCs/>
            </w:rPr>
            <w:t xml:space="preserve">  </w:t>
          </w:r>
        </w:p>
        <w:p w:rsidR="006A0C67" w:rsidRPr="00F64E74" w:rsidRDefault="006A0C67"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3666F8">
            <w:rPr>
              <w:rFonts w:ascii="Candara" w:hAnsi="Candara" w:cs="Tahoma"/>
              <w:b/>
              <w:bCs/>
              <w:noProof/>
            </w:rPr>
            <w:t>HAYTO-DGO-DMOP-016-22</w:t>
          </w:r>
          <w:r w:rsidRPr="00F64E74">
            <w:rPr>
              <w:rFonts w:ascii="Candara" w:hAnsi="Candara" w:cs="Tahoma"/>
              <w:bCs/>
            </w:rPr>
            <w:t xml:space="preserve"> </w:t>
          </w:r>
        </w:p>
        <w:p w:rsidR="006A0C67" w:rsidRPr="00F64E74" w:rsidRDefault="006A0C67" w:rsidP="004E3BFD">
          <w:pPr>
            <w:pStyle w:val="Encabezado"/>
            <w:ind w:left="72" w:right="2145"/>
            <w:rPr>
              <w:rFonts w:ascii="Candara" w:hAnsi="Candara"/>
              <w:b/>
              <w:bCs/>
              <w:sz w:val="24"/>
            </w:rPr>
          </w:pPr>
        </w:p>
      </w:tc>
    </w:tr>
  </w:tbl>
  <w:p w:rsidR="006A0C67" w:rsidRPr="00F64E74" w:rsidRDefault="006A0C67">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67" w:rsidRDefault="006A0C67">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12578" w:rsidRPr="00F64E74" w:rsidTr="004E3BFD">
      <w:tblPrEx>
        <w:tblCellMar>
          <w:top w:w="0" w:type="dxa"/>
          <w:bottom w:w="0" w:type="dxa"/>
        </w:tblCellMar>
      </w:tblPrEx>
      <w:trPr>
        <w:cantSplit/>
        <w:trHeight w:val="1275"/>
      </w:trPr>
      <w:tc>
        <w:tcPr>
          <w:tcW w:w="9993" w:type="dxa"/>
          <w:vAlign w:val="center"/>
        </w:tcPr>
        <w:p w:rsidR="00812578" w:rsidRPr="00F64E74" w:rsidRDefault="006A0C67"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578" w:rsidRPr="00F64E74" w:rsidRDefault="00812578" w:rsidP="004E3BFD">
          <w:pPr>
            <w:rPr>
              <w:rFonts w:ascii="Candara" w:hAnsi="Candara" w:cs="Tahoma"/>
              <w:b/>
              <w:bCs/>
              <w:sz w:val="24"/>
            </w:rPr>
          </w:pPr>
        </w:p>
        <w:p w:rsidR="00812578" w:rsidRPr="00F64E74" w:rsidRDefault="00812578" w:rsidP="004E3BFD">
          <w:pPr>
            <w:rPr>
              <w:rFonts w:ascii="Candara" w:hAnsi="Candara" w:cs="Tahoma"/>
              <w:bCs/>
              <w:sz w:val="24"/>
            </w:rPr>
          </w:pPr>
          <w:r w:rsidRPr="00F64E74">
            <w:rPr>
              <w:rFonts w:ascii="Candara" w:hAnsi="Candara" w:cs="Tahoma"/>
              <w:bCs/>
              <w:sz w:val="24"/>
            </w:rPr>
            <w:t>Coordinación de Licitaciones y Contratos</w:t>
          </w:r>
        </w:p>
        <w:p w:rsidR="00812578" w:rsidRPr="00F64E74" w:rsidRDefault="00812578"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6B2B5B" w:rsidRPr="003666F8">
            <w:rPr>
              <w:rFonts w:ascii="Candara" w:hAnsi="Candara" w:cs="Tahoma"/>
              <w:b/>
              <w:bCs/>
              <w:noProof/>
            </w:rPr>
            <w:t>Por Invitación Restringida a Cuando Menos Tres Contratistas</w:t>
          </w:r>
          <w:r w:rsidRPr="00F64E74">
            <w:rPr>
              <w:rFonts w:ascii="Candara" w:hAnsi="Candara" w:cs="Tahoma"/>
              <w:b/>
              <w:bCs/>
            </w:rPr>
            <w:t xml:space="preserve">  </w:t>
          </w:r>
        </w:p>
        <w:p w:rsidR="00812578" w:rsidRPr="00F64E74" w:rsidRDefault="00812578"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6B2B5B" w:rsidRPr="003666F8">
            <w:rPr>
              <w:rFonts w:ascii="Candara" w:hAnsi="Candara" w:cs="Tahoma"/>
              <w:b/>
              <w:bCs/>
              <w:noProof/>
            </w:rPr>
            <w:t>HAYTO-DGO-DMOP-016-22</w:t>
          </w:r>
          <w:r w:rsidRPr="00F64E74">
            <w:rPr>
              <w:rFonts w:ascii="Candara" w:hAnsi="Candara" w:cs="Tahoma"/>
              <w:bCs/>
            </w:rPr>
            <w:t xml:space="preserve"> </w:t>
          </w:r>
        </w:p>
        <w:p w:rsidR="00812578" w:rsidRPr="00F64E74" w:rsidRDefault="00812578" w:rsidP="004E3BFD">
          <w:pPr>
            <w:pStyle w:val="Encabezado"/>
            <w:ind w:left="72" w:right="2145"/>
            <w:rPr>
              <w:rFonts w:ascii="Candara" w:hAnsi="Candara"/>
              <w:b/>
              <w:bCs/>
              <w:sz w:val="24"/>
            </w:rPr>
          </w:pPr>
        </w:p>
      </w:tc>
    </w:tr>
  </w:tbl>
  <w:p w:rsidR="00812578" w:rsidRPr="00F64E74" w:rsidRDefault="00812578">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78" w:rsidRDefault="006A0C67">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06D9"/>
    <w:rsid w:val="0000109C"/>
    <w:rsid w:val="00001530"/>
    <w:rsid w:val="00007189"/>
    <w:rsid w:val="00012C67"/>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A2B"/>
    <w:rsid w:val="00041FDC"/>
    <w:rsid w:val="000434F0"/>
    <w:rsid w:val="00044CB7"/>
    <w:rsid w:val="0004502B"/>
    <w:rsid w:val="00045260"/>
    <w:rsid w:val="000453C5"/>
    <w:rsid w:val="00046BCD"/>
    <w:rsid w:val="00050DCB"/>
    <w:rsid w:val="0005131E"/>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9454F"/>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CA2"/>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004"/>
    <w:rsid w:val="00177373"/>
    <w:rsid w:val="0018265F"/>
    <w:rsid w:val="00183842"/>
    <w:rsid w:val="00185B1A"/>
    <w:rsid w:val="0018667D"/>
    <w:rsid w:val="0018777F"/>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787"/>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60D0"/>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3B"/>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46097"/>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274"/>
    <w:rsid w:val="003814B9"/>
    <w:rsid w:val="00381510"/>
    <w:rsid w:val="003848F8"/>
    <w:rsid w:val="00386507"/>
    <w:rsid w:val="003914BC"/>
    <w:rsid w:val="00394058"/>
    <w:rsid w:val="00395E0C"/>
    <w:rsid w:val="00397F35"/>
    <w:rsid w:val="003A2C3D"/>
    <w:rsid w:val="003A2EA0"/>
    <w:rsid w:val="003A5155"/>
    <w:rsid w:val="003A5A68"/>
    <w:rsid w:val="003B1140"/>
    <w:rsid w:val="003B16F9"/>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0760"/>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67996"/>
    <w:rsid w:val="00475121"/>
    <w:rsid w:val="0047520C"/>
    <w:rsid w:val="00480AA4"/>
    <w:rsid w:val="004821F9"/>
    <w:rsid w:val="004833F3"/>
    <w:rsid w:val="004849D6"/>
    <w:rsid w:val="00484B04"/>
    <w:rsid w:val="00484C40"/>
    <w:rsid w:val="004855B8"/>
    <w:rsid w:val="00491D7E"/>
    <w:rsid w:val="004922D9"/>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B7144"/>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1E74"/>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5F68"/>
    <w:rsid w:val="005F6D0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0C67"/>
    <w:rsid w:val="006A1C7F"/>
    <w:rsid w:val="006A201A"/>
    <w:rsid w:val="006A245B"/>
    <w:rsid w:val="006A317A"/>
    <w:rsid w:val="006A44EE"/>
    <w:rsid w:val="006B2B5B"/>
    <w:rsid w:val="006B2E6F"/>
    <w:rsid w:val="006B6E93"/>
    <w:rsid w:val="006B704E"/>
    <w:rsid w:val="006C00ED"/>
    <w:rsid w:val="006C311C"/>
    <w:rsid w:val="006C361A"/>
    <w:rsid w:val="006C5AE7"/>
    <w:rsid w:val="006C7E41"/>
    <w:rsid w:val="006D0088"/>
    <w:rsid w:val="006D1BC9"/>
    <w:rsid w:val="006D219D"/>
    <w:rsid w:val="006D4850"/>
    <w:rsid w:val="006D60A3"/>
    <w:rsid w:val="006D639B"/>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553D"/>
    <w:rsid w:val="00786CBE"/>
    <w:rsid w:val="0078763B"/>
    <w:rsid w:val="00792472"/>
    <w:rsid w:val="00792AE9"/>
    <w:rsid w:val="007979C2"/>
    <w:rsid w:val="007A08ED"/>
    <w:rsid w:val="007A1E0A"/>
    <w:rsid w:val="007A2928"/>
    <w:rsid w:val="007A30ED"/>
    <w:rsid w:val="007A33FC"/>
    <w:rsid w:val="007A3B3E"/>
    <w:rsid w:val="007A5883"/>
    <w:rsid w:val="007A5F9C"/>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2578"/>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2A7"/>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023C"/>
    <w:rsid w:val="008F43EA"/>
    <w:rsid w:val="008F5465"/>
    <w:rsid w:val="008F5EC9"/>
    <w:rsid w:val="008F7471"/>
    <w:rsid w:val="00901DD0"/>
    <w:rsid w:val="009020B1"/>
    <w:rsid w:val="00902361"/>
    <w:rsid w:val="00902ACA"/>
    <w:rsid w:val="0090787C"/>
    <w:rsid w:val="00907AC8"/>
    <w:rsid w:val="00907B13"/>
    <w:rsid w:val="009131EE"/>
    <w:rsid w:val="00914E24"/>
    <w:rsid w:val="00914EA4"/>
    <w:rsid w:val="00917CA9"/>
    <w:rsid w:val="0092010D"/>
    <w:rsid w:val="009264C8"/>
    <w:rsid w:val="00930214"/>
    <w:rsid w:val="009304B8"/>
    <w:rsid w:val="009304BC"/>
    <w:rsid w:val="00933F13"/>
    <w:rsid w:val="00934C19"/>
    <w:rsid w:val="009375BA"/>
    <w:rsid w:val="00941310"/>
    <w:rsid w:val="00943127"/>
    <w:rsid w:val="00945912"/>
    <w:rsid w:val="00947E5A"/>
    <w:rsid w:val="00952FB7"/>
    <w:rsid w:val="009571CA"/>
    <w:rsid w:val="0095746F"/>
    <w:rsid w:val="00963652"/>
    <w:rsid w:val="009656FB"/>
    <w:rsid w:val="00967604"/>
    <w:rsid w:val="0097285E"/>
    <w:rsid w:val="0097289E"/>
    <w:rsid w:val="00973BB7"/>
    <w:rsid w:val="00975079"/>
    <w:rsid w:val="009759BF"/>
    <w:rsid w:val="00975AFC"/>
    <w:rsid w:val="00977ACE"/>
    <w:rsid w:val="00980D92"/>
    <w:rsid w:val="00980E6F"/>
    <w:rsid w:val="00980F79"/>
    <w:rsid w:val="00983705"/>
    <w:rsid w:val="0098485C"/>
    <w:rsid w:val="00986795"/>
    <w:rsid w:val="00986A3A"/>
    <w:rsid w:val="00987605"/>
    <w:rsid w:val="00993117"/>
    <w:rsid w:val="00993995"/>
    <w:rsid w:val="00993AAE"/>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14BD6"/>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72E"/>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45B"/>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96AF7"/>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3C"/>
    <w:rsid w:val="00C2616A"/>
    <w:rsid w:val="00C274A3"/>
    <w:rsid w:val="00C3025D"/>
    <w:rsid w:val="00C32C15"/>
    <w:rsid w:val="00C32C73"/>
    <w:rsid w:val="00C32E8D"/>
    <w:rsid w:val="00C361B2"/>
    <w:rsid w:val="00C4061E"/>
    <w:rsid w:val="00C42948"/>
    <w:rsid w:val="00C43C3E"/>
    <w:rsid w:val="00C4671D"/>
    <w:rsid w:val="00C47235"/>
    <w:rsid w:val="00C50466"/>
    <w:rsid w:val="00C50572"/>
    <w:rsid w:val="00C52C58"/>
    <w:rsid w:val="00C5469F"/>
    <w:rsid w:val="00C54947"/>
    <w:rsid w:val="00C57501"/>
    <w:rsid w:val="00C6088E"/>
    <w:rsid w:val="00C65601"/>
    <w:rsid w:val="00C6654E"/>
    <w:rsid w:val="00C676CC"/>
    <w:rsid w:val="00C707B7"/>
    <w:rsid w:val="00C7291F"/>
    <w:rsid w:val="00C73578"/>
    <w:rsid w:val="00C768FB"/>
    <w:rsid w:val="00C77E0D"/>
    <w:rsid w:val="00C801FB"/>
    <w:rsid w:val="00C81A0F"/>
    <w:rsid w:val="00C81AC7"/>
    <w:rsid w:val="00C8223E"/>
    <w:rsid w:val="00C83B5C"/>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634D"/>
    <w:rsid w:val="00CD7B24"/>
    <w:rsid w:val="00CE0209"/>
    <w:rsid w:val="00CE0EC0"/>
    <w:rsid w:val="00CE144F"/>
    <w:rsid w:val="00CE1D7C"/>
    <w:rsid w:val="00CE3BEE"/>
    <w:rsid w:val="00CE433F"/>
    <w:rsid w:val="00CE5EA8"/>
    <w:rsid w:val="00CF0F77"/>
    <w:rsid w:val="00CF31FF"/>
    <w:rsid w:val="00CF3B40"/>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27A2F"/>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2DF5"/>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22429"/>
    <w:rsid w:val="00E30382"/>
    <w:rsid w:val="00E303EB"/>
    <w:rsid w:val="00E3559F"/>
    <w:rsid w:val="00E3596E"/>
    <w:rsid w:val="00E41E06"/>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2F2E"/>
    <w:rsid w:val="00EB334D"/>
    <w:rsid w:val="00EB3410"/>
    <w:rsid w:val="00EB4317"/>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08EC"/>
    <w:rsid w:val="00F412D5"/>
    <w:rsid w:val="00F41677"/>
    <w:rsid w:val="00F42DCF"/>
    <w:rsid w:val="00F44D9B"/>
    <w:rsid w:val="00F454F7"/>
    <w:rsid w:val="00F47B15"/>
    <w:rsid w:val="00F51B3B"/>
    <w:rsid w:val="00F53FC0"/>
    <w:rsid w:val="00F5425E"/>
    <w:rsid w:val="00F55682"/>
    <w:rsid w:val="00F55FAE"/>
    <w:rsid w:val="00F56344"/>
    <w:rsid w:val="00F57543"/>
    <w:rsid w:val="00F60B2B"/>
    <w:rsid w:val="00F623CB"/>
    <w:rsid w:val="00F62B9A"/>
    <w:rsid w:val="00F62EC3"/>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31D3"/>
    <w:rsid w:val="00FA5292"/>
    <w:rsid w:val="00FA5A99"/>
    <w:rsid w:val="00FB10F2"/>
    <w:rsid w:val="00FB2B90"/>
    <w:rsid w:val="00FB4235"/>
    <w:rsid w:val="00FB4BCD"/>
    <w:rsid w:val="00FB505E"/>
    <w:rsid w:val="00FB5C03"/>
    <w:rsid w:val="00FC0406"/>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854">
      <w:bodyDiv w:val="1"/>
      <w:marLeft w:val="0"/>
      <w:marRight w:val="0"/>
      <w:marTop w:val="0"/>
      <w:marBottom w:val="0"/>
      <w:divBdr>
        <w:top w:val="none" w:sz="0" w:space="0" w:color="auto"/>
        <w:left w:val="none" w:sz="0" w:space="0" w:color="auto"/>
        <w:bottom w:val="none" w:sz="0" w:space="0" w:color="auto"/>
        <w:right w:val="none" w:sz="0" w:space="0" w:color="auto"/>
      </w:divBdr>
    </w:div>
    <w:div w:id="4893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329E-D8A8-477D-B939-457FE4DE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8399</Words>
  <Characters>46198</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1</cp:revision>
  <cp:lastPrinted>2021-09-01T20:45:00Z</cp:lastPrinted>
  <dcterms:created xsi:type="dcterms:W3CDTF">2022-05-19T17:06:00Z</dcterms:created>
  <dcterms:modified xsi:type="dcterms:W3CDTF">2022-05-19T17:07:00Z</dcterms:modified>
</cp:coreProperties>
</file>