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>DISEÑO Y CONSTRUCCIONES CON GLAMOUR SOCIEDAD POR ACCIONES SIMPLIFICADA DE C.V.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 w:rsidRP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>DCG190521843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>$ 84,224.47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>06/01/2022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>29/12/2022</w:t>
            </w:r>
            <w:bookmarkStart w:id="0" w:name="_GoBack"/>
            <w:bookmarkEnd w:id="0"/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245542">
      <w:headerReference w:type="default" r:id="rId6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678" w:rsidRDefault="00A53678" w:rsidP="00CA3C24">
      <w:pPr>
        <w:spacing w:after="0" w:line="240" w:lineRule="auto"/>
      </w:pPr>
      <w:r>
        <w:separator/>
      </w:r>
    </w:p>
  </w:endnote>
  <w:endnote w:type="continuationSeparator" w:id="0">
    <w:p w:rsidR="00A53678" w:rsidRDefault="00A53678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678" w:rsidRDefault="00A53678" w:rsidP="00CA3C24">
      <w:pPr>
        <w:spacing w:after="0" w:line="240" w:lineRule="auto"/>
      </w:pPr>
      <w:r>
        <w:separator/>
      </w:r>
    </w:p>
  </w:footnote>
  <w:footnote w:type="continuationSeparator" w:id="0">
    <w:p w:rsidR="00A53678" w:rsidRDefault="00A53678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45542"/>
    <w:rsid w:val="003306FD"/>
    <w:rsid w:val="0084229E"/>
    <w:rsid w:val="00990164"/>
    <w:rsid w:val="00A53678"/>
    <w:rsid w:val="00AC06F2"/>
    <w:rsid w:val="00C31A88"/>
    <w:rsid w:val="00C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2022-01-03T15:02:00Z</dcterms:created>
  <dcterms:modified xsi:type="dcterms:W3CDTF">2022-01-03T15:02:00Z</dcterms:modified>
</cp:coreProperties>
</file>