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B6676C" w:rsidP="00B6676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76C">
              <w:rPr>
                <w:rFonts w:ascii="Arial" w:hAnsi="Arial" w:cs="Arial"/>
                <w:color w:val="000000"/>
                <w:sz w:val="18"/>
                <w:szCs w:val="18"/>
              </w:rPr>
              <w:t>Pavimentación Violeta entre Tulipán y Gardenia; Agua Potable Violeta entre Tulipán y Gardenia; Alcantarillado Violeta entre Tulipán y Gardenia y Guarniciones Violeta entre Tulipán y Gardenia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6676C">
              <w:rPr>
                <w:rFonts w:ascii="Arial" w:hAnsi="Arial" w:cs="Arial"/>
                <w:color w:val="000000"/>
                <w:sz w:val="18"/>
                <w:szCs w:val="18"/>
              </w:rPr>
              <w:t>Col. Valle Florido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6676C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703EA" w:rsidP="00B6676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6676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B6676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6703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B6676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6676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6703EA">
        <w:rPr>
          <w:rFonts w:ascii="Arial" w:hAnsi="Arial" w:cs="Arial"/>
          <w:sz w:val="18"/>
          <w:szCs w:val="18"/>
        </w:rPr>
        <w:t>0</w:t>
      </w:r>
      <w:r w:rsidR="00B6676C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6703EA">
        <w:rPr>
          <w:rFonts w:ascii="Arial" w:hAnsi="Arial" w:cs="Arial"/>
          <w:sz w:val="18"/>
          <w:szCs w:val="18"/>
        </w:rPr>
        <w:t>NOV</w:t>
      </w:r>
      <w:r w:rsidR="004C243C">
        <w:rPr>
          <w:rFonts w:ascii="Arial" w:hAnsi="Arial" w:cs="Arial"/>
          <w:sz w:val="18"/>
          <w:szCs w:val="18"/>
        </w:rPr>
        <w:t>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81</cp:revision>
  <dcterms:created xsi:type="dcterms:W3CDTF">2019-01-24T15:22:00Z</dcterms:created>
  <dcterms:modified xsi:type="dcterms:W3CDTF">2021-11-08T21:49:00Z</dcterms:modified>
</cp:coreProperties>
</file>