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337CBC">
      <w:pP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1C91AA7E" w14:textId="57110796" w:rsidR="006E68DF" w:rsidRPr="006E68DF" w:rsidRDefault="006E68DF" w:rsidP="00E74D37">
      <w:pPr>
        <w:spacing w:after="0" w:line="240" w:lineRule="auto"/>
        <w:jc w:val="center"/>
        <w:rPr>
          <w:rFonts w:ascii="Arial" w:eastAsia="Times New Roman" w:hAnsi="Arial" w:cs="Arial"/>
          <w:lang w:eastAsia="es-ES"/>
        </w:rPr>
      </w:pPr>
    </w:p>
    <w:tbl>
      <w:tblPr>
        <w:tblStyle w:val="Tabladecuadrcula1clara1"/>
        <w:tblW w:w="10162" w:type="dxa"/>
        <w:jc w:val="center"/>
        <w:tblLook w:val="04A0" w:firstRow="1" w:lastRow="0" w:firstColumn="1" w:lastColumn="0" w:noHBand="0" w:noVBand="1"/>
      </w:tblPr>
      <w:tblGrid>
        <w:gridCol w:w="927"/>
        <w:gridCol w:w="1385"/>
        <w:gridCol w:w="1155"/>
        <w:gridCol w:w="6695"/>
      </w:tblGrid>
      <w:tr w:rsidR="00255545" w:rsidRPr="00255545" w14:paraId="2431875B" w14:textId="77777777" w:rsidTr="0025554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45" w:type="dxa"/>
            <w:shd w:val="clear" w:color="auto" w:fill="ACB9CA" w:themeFill="text2" w:themeFillTint="66"/>
            <w:vAlign w:val="center"/>
          </w:tcPr>
          <w:p w14:paraId="2924EA8E" w14:textId="2CEEA589" w:rsidR="00DF1EBC" w:rsidRPr="00255545" w:rsidRDefault="005C7A5B" w:rsidP="00155438">
            <w:pPr>
              <w:jc w:val="center"/>
              <w:rPr>
                <w:rFonts w:ascii="Arial" w:eastAsia="Times New Roman" w:hAnsi="Arial" w:cs="Arial"/>
                <w:sz w:val="16"/>
                <w:szCs w:val="16"/>
                <w:lang w:eastAsia="es-ES"/>
              </w:rPr>
            </w:pPr>
            <w:r w:rsidRPr="00255545">
              <w:rPr>
                <w:rFonts w:ascii="Arial" w:eastAsia="Times New Roman" w:hAnsi="Arial" w:cs="Arial"/>
                <w:sz w:val="16"/>
                <w:szCs w:val="16"/>
                <w:lang w:eastAsia="es-ES"/>
              </w:rPr>
              <w:t>PARTIDA</w:t>
            </w:r>
          </w:p>
        </w:tc>
        <w:tc>
          <w:tcPr>
            <w:tcW w:w="1415" w:type="dxa"/>
            <w:shd w:val="clear" w:color="auto" w:fill="ACB9CA" w:themeFill="text2" w:themeFillTint="66"/>
            <w:vAlign w:val="center"/>
          </w:tcPr>
          <w:p w14:paraId="08472155" w14:textId="7851B097" w:rsidR="00DF1EBC" w:rsidRPr="00255545" w:rsidRDefault="005C7A5B"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255545">
              <w:rPr>
                <w:rFonts w:ascii="Arial" w:eastAsia="Times New Roman" w:hAnsi="Arial" w:cs="Arial"/>
                <w:color w:val="000000"/>
                <w:sz w:val="16"/>
                <w:szCs w:val="16"/>
                <w:lang w:eastAsia="es-MX"/>
              </w:rPr>
              <w:t>DESCRIPCIÓN</w:t>
            </w:r>
          </w:p>
        </w:tc>
        <w:tc>
          <w:tcPr>
            <w:tcW w:w="1179" w:type="dxa"/>
            <w:shd w:val="clear" w:color="auto" w:fill="ACB9CA" w:themeFill="text2" w:themeFillTint="66"/>
            <w:vAlign w:val="center"/>
          </w:tcPr>
          <w:p w14:paraId="2BD661E4" w14:textId="547326CE" w:rsidR="00DF1EBC" w:rsidRPr="00255545" w:rsidRDefault="005C7A5B"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255545">
              <w:rPr>
                <w:rFonts w:ascii="Arial" w:eastAsia="Times New Roman" w:hAnsi="Arial" w:cs="Arial"/>
                <w:color w:val="000000"/>
                <w:sz w:val="16"/>
                <w:szCs w:val="16"/>
                <w:lang w:eastAsia="es-MX"/>
              </w:rPr>
              <w:t>CANTIDAD</w:t>
            </w:r>
          </w:p>
        </w:tc>
        <w:tc>
          <w:tcPr>
            <w:tcW w:w="6623" w:type="dxa"/>
            <w:shd w:val="clear" w:color="auto" w:fill="ACB9CA" w:themeFill="text2" w:themeFillTint="66"/>
            <w:vAlign w:val="center"/>
          </w:tcPr>
          <w:p w14:paraId="05BC4F0E" w14:textId="223FB2FD" w:rsidR="00DF1EBC" w:rsidRPr="00255545" w:rsidRDefault="005C7A5B"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255545">
              <w:rPr>
                <w:rFonts w:ascii="Arial" w:eastAsia="Times New Roman" w:hAnsi="Arial" w:cs="Arial"/>
                <w:color w:val="000000"/>
                <w:sz w:val="16"/>
                <w:szCs w:val="16"/>
                <w:lang w:eastAsia="es-MX"/>
              </w:rPr>
              <w:t>CARACTERÍSTICAS MÍNIMAS</w:t>
            </w:r>
          </w:p>
        </w:tc>
      </w:tr>
      <w:tr w:rsidR="00255545" w:rsidRPr="00D372DE" w14:paraId="5A52216C" w14:textId="77777777" w:rsidTr="00255545">
        <w:trPr>
          <w:trHeight w:val="555"/>
          <w:jc w:val="center"/>
        </w:trPr>
        <w:tc>
          <w:tcPr>
            <w:cnfStyle w:val="001000000000" w:firstRow="0" w:lastRow="0" w:firstColumn="1" w:lastColumn="0" w:oddVBand="0" w:evenVBand="0" w:oddHBand="0" w:evenHBand="0" w:firstRowFirstColumn="0" w:firstRowLastColumn="0" w:lastRowFirstColumn="0" w:lastRowLastColumn="0"/>
            <w:tcW w:w="945" w:type="dxa"/>
            <w:noWrap/>
            <w:vAlign w:val="center"/>
          </w:tcPr>
          <w:p w14:paraId="253C62CF" w14:textId="57D6CFC4" w:rsidR="00D806FE" w:rsidRPr="00D372DE" w:rsidRDefault="00D806FE" w:rsidP="00D806FE">
            <w:pPr>
              <w:jc w:val="center"/>
              <w:rPr>
                <w:rFonts w:ascii="Arial" w:hAnsi="Arial" w:cs="Arial"/>
                <w:color w:val="000000"/>
                <w:sz w:val="18"/>
                <w:szCs w:val="18"/>
              </w:rPr>
            </w:pPr>
            <w:r w:rsidRPr="00D372DE">
              <w:rPr>
                <w:rFonts w:ascii="Arial" w:hAnsi="Arial" w:cs="Arial"/>
                <w:color w:val="000000"/>
                <w:sz w:val="18"/>
                <w:szCs w:val="18"/>
              </w:rPr>
              <w:t>1</w:t>
            </w:r>
          </w:p>
        </w:tc>
        <w:tc>
          <w:tcPr>
            <w:tcW w:w="1415" w:type="dxa"/>
            <w:shd w:val="clear" w:color="auto" w:fill="auto"/>
            <w:noWrap/>
            <w:vAlign w:val="center"/>
          </w:tcPr>
          <w:p w14:paraId="18A75EAB" w14:textId="698D6AD2" w:rsidR="00D806FE" w:rsidRPr="00D372DE" w:rsidRDefault="00255545"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Software</w:t>
            </w:r>
          </w:p>
        </w:tc>
        <w:tc>
          <w:tcPr>
            <w:tcW w:w="1179" w:type="dxa"/>
            <w:noWrap/>
            <w:vAlign w:val="center"/>
          </w:tcPr>
          <w:p w14:paraId="67E773D3" w14:textId="632E01BE" w:rsidR="00D806FE" w:rsidRPr="00D372DE" w:rsidRDefault="00255545" w:rsidP="00D806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tc>
        <w:tc>
          <w:tcPr>
            <w:tcW w:w="6623" w:type="dxa"/>
            <w:shd w:val="clear" w:color="auto" w:fill="auto"/>
            <w:noWrap/>
          </w:tcPr>
          <w:p w14:paraId="019161C1" w14:textId="77777777"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eastAsia="Times New Roman" w:hAnsi="Arial" w:cs="Arial"/>
                <w:sz w:val="16"/>
                <w:szCs w:val="16"/>
                <w:lang w:eastAsia="es-MX"/>
              </w:rPr>
              <w:t xml:space="preserve">SOFTWARE DE GRABADO. </w:t>
            </w:r>
            <w:r w:rsidRPr="00D806FE">
              <w:rPr>
                <w:rFonts w:ascii="Arial" w:hAnsi="Arial" w:cs="Arial"/>
                <w:sz w:val="16"/>
                <w:szCs w:val="16"/>
              </w:rPr>
              <w:t>PLATAFORMA TECNOLÓGICA QUE PERMITA GESTIONAR DE LA MANERA MÁS EFICIENTE LA VALIDACIÓN, EL GRABADO Y LA LECTURA DE LOS CHIPS DE LAS CONSTANCIAS DE INSCRIPCIÓN DEL REGISTRO PÚBLICO VEHICULAR.</w:t>
            </w:r>
          </w:p>
          <w:p w14:paraId="415FCC1B" w14:textId="77777777"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p>
          <w:p w14:paraId="1325FAFC"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DEBE SER COMPATIBLE CON:</w:t>
            </w:r>
          </w:p>
          <w:p w14:paraId="331A45F4"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SISTEMA OPERATIVO WINDOWS 7 O SUPERIOR.</w:t>
            </w:r>
          </w:p>
          <w:p w14:paraId="11FA6228"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PROCESADOR SUPERIOR A 2GHZ.</w:t>
            </w:r>
          </w:p>
          <w:p w14:paraId="4D945B11"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MEMORIA RAM 2 O SUPERIOR.</w:t>
            </w:r>
          </w:p>
          <w:p w14:paraId="4F768067"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INSTALARSE EN AL MENOS 5 EQUIPOS (3 DURANGO, 1 GÓMEZ PALACIO,1 MÓVIL)</w:t>
            </w:r>
          </w:p>
          <w:p w14:paraId="1028D878" w14:textId="77777777" w:rsidR="00D806FE" w:rsidRPr="00D806FE" w:rsidRDefault="00D806FE" w:rsidP="00D806FE">
            <w:pPr>
              <w:pStyle w:val="Prrafodelista"/>
              <w:ind w:left="1404" w:hanging="684"/>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INTERACCIÓN POR MEDIO DE WEB SERVICE IP CON LA INFORMACIÓN DEL SISTEMA DE RECAUDACIÓN DE RENTAS DE GOBIERNO DEL ESTADO.</w:t>
            </w:r>
          </w:p>
          <w:p w14:paraId="0A054066"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INTERACCIÓN POR MEDIO DE WEB SERVICE IP CON PLATAFORMA MÉXICO</w:t>
            </w:r>
          </w:p>
          <w:p w14:paraId="06844381"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INTERACCIÓN CON GRABADOR IMPINJ.</w:t>
            </w:r>
          </w:p>
          <w:p w14:paraId="1B1E530E"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INTERACCIÓN CON ESCÁNER DE DOCUMENTOS.</w:t>
            </w:r>
          </w:p>
          <w:p w14:paraId="7564F37C"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INTERACCIÓN CON HANDHELD RFID TIPO CS101/CL108</w:t>
            </w:r>
          </w:p>
          <w:p w14:paraId="3CDDCD1D"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INTERACCIÓN CON IMPRESORA Y CÁMARA DIGITAL</w:t>
            </w:r>
          </w:p>
          <w:p w14:paraId="2412AF1F"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PERMITIR LA MIGRACIÓN DE DATOS EXISTENTES EN LA PLATAFORMA ACTUAL.</w:t>
            </w:r>
          </w:p>
          <w:p w14:paraId="7BD50D14"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763A9C8"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ENTREGABLES:</w:t>
            </w:r>
          </w:p>
          <w:p w14:paraId="05753EB1"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 xml:space="preserve">CÓDIGO FUENTE O LICENCIAMIENTO SIN PÓLIZA MULTIANUAL. </w:t>
            </w:r>
          </w:p>
          <w:p w14:paraId="7DF2C864"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CATÁLOGOS DE SISTEMA (ACCESO, USUARIOS, ALMACÉN, GENERALES, ALTAS, ETC.)</w:t>
            </w:r>
          </w:p>
          <w:p w14:paraId="65FE9817"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MANUAL DE USUARIO / ADMINISTRADOR</w:t>
            </w:r>
          </w:p>
          <w:p w14:paraId="731D9C9E"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EVIDENCIA FOTOGRÁFICA DE INSTALACIONES EN EQUIPOS.</w:t>
            </w:r>
          </w:p>
          <w:p w14:paraId="520E59AD"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w:t>
            </w:r>
            <w:r w:rsidRPr="00D806FE">
              <w:rPr>
                <w:rFonts w:ascii="Arial" w:hAnsi="Arial" w:cs="Arial"/>
                <w:sz w:val="16"/>
                <w:szCs w:val="16"/>
              </w:rPr>
              <w:tab/>
              <w:t>CAPACITACIÓN A USUARIOS.</w:t>
            </w:r>
          </w:p>
          <w:p w14:paraId="0B931A7E"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56C02AE" w14:textId="77777777" w:rsidR="00D806FE" w:rsidRPr="00D806FE" w:rsidRDefault="00D806FE" w:rsidP="00D806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 xml:space="preserve">EL SISTEMA PARA EL REGISTRO DEBE PERMITIR LO SIGUIENTE: </w:t>
            </w:r>
          </w:p>
          <w:p w14:paraId="3BAF9BD0" w14:textId="77777777" w:rsidR="00D806FE" w:rsidRPr="00D806FE" w:rsidRDefault="00D806FE" w:rsidP="00D806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AF942CB"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MANEJO Y ADMINISTRACIÓN DE USUARIOS CON ACCESO POR MEDIO DE USUARIO Y CONTRASEÑA.</w:t>
            </w:r>
          </w:p>
          <w:p w14:paraId="2784437C"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VERIFICACIÓN Y REGISTRO DE DOCUMENTOS:  EN BASE A LOS DOCUMENTOS PRESENTADOS, SE REALIZA LA BÚSQUEDA DEL VEHÍCULO YA SEA POR PLACA O NUMERO DE IDENTIFICACIÓN VEHICULAR (NIV) EN EL WEB SERVICE DE LA SECRETARÍA DE FINANZAS LO CUAL ARROJARA RESULTADO COMO VIN VALIDO MOSTRANDO LOS DATOS DEL VEHÍCULO O VIN INVALIDO</w:t>
            </w:r>
          </w:p>
          <w:p w14:paraId="181DA871"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EL SISTEMA PERMITIRÁ LA CARGA DE FOTOGRAFÍAS (FRONTAL, LATERAL, TRASERA, ¾ TRASERA Y ¾ FRENTE) DE MANERA MANUAL O SU DESPLIEGUE EN CASO DE CONTAR CON ELLOS EN LA BASE DE DATOS, SU EDICIÓN O BORRADO.</w:t>
            </w:r>
          </w:p>
          <w:p w14:paraId="44D3B9F6"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REVISIÓN DE DATOS: EL SISTEMA PERMITIRÁ LA EDICIÓN Y VALIDACIÓN DE DATOS DEL VEHÍCULO, DATOS DEL PROPIETARIO, VIN, PLACA, ETC., PARA SU POSTERIOR ACTUALIZACIÓN EN SERVIDOR Y WEB SERVICE DE FINANZAS.</w:t>
            </w:r>
          </w:p>
          <w:p w14:paraId="0991F414"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ADMINISTRACIÓN DE PERITOS: PERMITIRÁ LA ELECCIÓN, EDICIÓN Y ADMINISTRACIÓN DE UNA LISTA DE PERITOS LOS CUALES TENDRÁN UN MÓDULO EN EL SISTEMA PARA LOS FORMATOS DE HOJA DE RECEPCIÓN Y HOJA DE VERIFICACIÓN DE CADA UNO DE LOS VEHÍCULOS REVISADOS.</w:t>
            </w:r>
          </w:p>
          <w:p w14:paraId="3F4D5159"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ADMINISTRACIÓN DE DOCUMENTOS: PARA CONSERVAR UN RESPALDO DE INFORMACIÓN SER ESCANEARA A UNA BASE DE DATOS DEL SISTEMA DOCUMENTOS COMO LICENCIA, FACTURA, TITULO, ETC., ASÍ COMO SU VISUALIZACIÓN POSTERIOR, EDICIÓN O BORRADO.</w:t>
            </w:r>
          </w:p>
          <w:p w14:paraId="14369202"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 xml:space="preserve">VERIFICACIÓN: A LA PAR DE REALIZAR LA VERIFICACIÓN FÍSICA, EL CAPTURISTA VERIFICA ESTATUS DEL VEHÍCULO EN LOS DIFERENTES </w:t>
            </w:r>
            <w:r w:rsidRPr="00D806FE">
              <w:rPr>
                <w:rFonts w:ascii="Arial" w:hAnsi="Arial" w:cs="Arial"/>
                <w:sz w:val="16"/>
                <w:szCs w:val="16"/>
              </w:rPr>
              <w:lastRenderedPageBreak/>
              <w:t>SISTEMAS DE VEHÍCULOS ROBADOS, ASÍ COMO LA TRANSCRIPCIÓN DE LOS DATOS DE LA HOJA DE VERIFICACIÓN DEL VEHÍCULO PARA UN HISTÓRICO.</w:t>
            </w:r>
          </w:p>
          <w:p w14:paraId="0C8C25EE"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IMPRESIÓN DE CONSTANCIA Y GRABADO: SE REALIZA LA IMPRESIÓN DE CONSTANCIAS, PREVIA VALIDACIÓN DE NINGÚN MENSAJE QUE INDIQUE SI EL VEHÍCULO YA CONTABA CON PREVIA CONSTANCIA, ASÍ COMO LA DIRECCIÓN IP DEL GRABADOR QUE PERMITIRÁ LA REALIZACIÓN DEL PROCESO, ADEMÁS DE UN CONTADOR DE CHIPS DISPONIBLES, AL OBTENER UNA CONEXIÓN POSITIVA, SE PROCESE A VERIFICAR EL CHIP Y LA POSTERIOR AÑADIDURA DEL NÚMERO DE CONSTANCIA DE INSCRIPCIÓN QUE SE ARROJA DE LA LECTURA DEL CÓDIGO DE BARRAS Y SE PROCEDE AL GRABADO DEL CHIP.</w:t>
            </w:r>
          </w:p>
          <w:p w14:paraId="7797CEB5"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MODULO MANEJO DE CONSTANCIAS: SI DURANTE EL PROCESO O POR ERROR DE FÁBRICA ALGUNA CONSTANCIA FALLA, ES NECESARIO UN MÓDULO DONDE SE INDIQUE EL MOTIVO.</w:t>
            </w:r>
          </w:p>
          <w:p w14:paraId="15E1FF40" w14:textId="77777777" w:rsidR="00D806FE" w:rsidRPr="00D806FE" w:rsidRDefault="00D806FE" w:rsidP="003F5C69">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MODULO CONFIGURACIÓN: SE GENERA UN MÓDULO DE CONFIGURACIÓN DE DIRECCIÓN DE SERVIDOR, SPEEDWAY, WEB SERVICE DE FINANZAS, ETC., ESTO ANTE CUALQUIER CAMBIO DE SEGMENTOS DE DIRECCIONAMIENTO IP.</w:t>
            </w:r>
          </w:p>
          <w:p w14:paraId="1A09F9B8" w14:textId="6AFEF9E0"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BBDB58E" w14:textId="57629288" w:rsidR="00D806FE" w:rsidRPr="00D806FE" w:rsidRDefault="00D806FE" w:rsidP="00D806FE">
            <w:pPr>
              <w:pStyle w:val="Prrafodelista"/>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sz w:val="16"/>
                <w:szCs w:val="16"/>
              </w:rPr>
              <w:t>FLUJO GENERAL DEL PROCESO</w:t>
            </w:r>
          </w:p>
          <w:p w14:paraId="07EAB46C" w14:textId="4DA1E888" w:rsidR="00D806FE" w:rsidRPr="00D806FE" w:rsidRDefault="00D806FE" w:rsidP="00D806FE">
            <w:pPr>
              <w:pStyle w:val="Prrafodelista"/>
              <w:ind w:left="-135"/>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noProof/>
                <w:sz w:val="16"/>
                <w:szCs w:val="16"/>
                <w:lang w:eastAsia="es-MX"/>
              </w:rPr>
              <w:drawing>
                <wp:inline distT="0" distB="0" distL="0" distR="0" wp14:anchorId="1FFBA490" wp14:editId="51ACB214">
                  <wp:extent cx="4300118" cy="2859932"/>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314" t="-1" r="7727" b="315"/>
                          <a:stretch/>
                        </pic:blipFill>
                        <pic:spPr bwMode="auto">
                          <a:xfrm>
                            <a:off x="0" y="0"/>
                            <a:ext cx="4303574" cy="2862230"/>
                          </a:xfrm>
                          <a:prstGeom prst="rect">
                            <a:avLst/>
                          </a:prstGeom>
                          <a:noFill/>
                          <a:ln>
                            <a:noFill/>
                          </a:ln>
                          <a:extLst>
                            <a:ext uri="{53640926-AAD7-44D8-BBD7-CCE9431645EC}">
                              <a14:shadowObscured xmlns:a14="http://schemas.microsoft.com/office/drawing/2010/main"/>
                            </a:ext>
                          </a:extLst>
                        </pic:spPr>
                      </pic:pic>
                    </a:graphicData>
                  </a:graphic>
                </wp:inline>
              </w:drawing>
            </w:r>
          </w:p>
          <w:p w14:paraId="521850AD" w14:textId="77777777" w:rsidR="00D806FE" w:rsidRPr="00D806FE" w:rsidRDefault="00D806FE" w:rsidP="00D806FE">
            <w:pPr>
              <w:pStyle w:val="Prrafodelista"/>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DBD498" w14:textId="77777777"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noProof/>
                <w:sz w:val="16"/>
                <w:szCs w:val="16"/>
                <w:lang w:eastAsia="es-MX"/>
              </w:rPr>
              <w:lastRenderedPageBreak/>
              <w:drawing>
                <wp:inline distT="0" distB="0" distL="0" distR="0" wp14:anchorId="52822FFF" wp14:editId="1CA2CE5A">
                  <wp:extent cx="3707512" cy="3648075"/>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a:extLst>
                              <a:ext uri="{28A0092B-C50C-407E-A947-70E740481C1C}">
                                <a14:useLocalDpi xmlns:a14="http://schemas.microsoft.com/office/drawing/2010/main" val="0"/>
                              </a:ext>
                            </a:extLst>
                          </a:blip>
                          <a:srcRect l="5477" r="3832" b="4367"/>
                          <a:stretch/>
                        </pic:blipFill>
                        <pic:spPr bwMode="auto">
                          <a:xfrm>
                            <a:off x="0" y="0"/>
                            <a:ext cx="3732607" cy="3672767"/>
                          </a:xfrm>
                          <a:prstGeom prst="rect">
                            <a:avLst/>
                          </a:prstGeom>
                          <a:noFill/>
                          <a:ln>
                            <a:noFill/>
                          </a:ln>
                          <a:extLst>
                            <a:ext uri="{53640926-AAD7-44D8-BBD7-CCE9431645EC}">
                              <a14:shadowObscured xmlns:a14="http://schemas.microsoft.com/office/drawing/2010/main"/>
                            </a:ext>
                          </a:extLst>
                        </pic:spPr>
                      </pic:pic>
                    </a:graphicData>
                  </a:graphic>
                </wp:inline>
              </w:drawing>
            </w:r>
          </w:p>
          <w:p w14:paraId="5177733B" w14:textId="77777777"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noProof/>
                <w:sz w:val="16"/>
                <w:szCs w:val="16"/>
                <w:lang w:eastAsia="es-MX"/>
              </w:rPr>
              <w:drawing>
                <wp:inline distT="0" distB="0" distL="0" distR="0" wp14:anchorId="07744B4E" wp14:editId="449E83EA">
                  <wp:extent cx="3752602" cy="3862481"/>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a:extLst>
                              <a:ext uri="{28A0092B-C50C-407E-A947-70E740481C1C}">
                                <a14:useLocalDpi xmlns:a14="http://schemas.microsoft.com/office/drawing/2010/main" val="0"/>
                              </a:ext>
                            </a:extLst>
                          </a:blip>
                          <a:srcRect l="4590" r="8532" b="3121"/>
                          <a:stretch/>
                        </pic:blipFill>
                        <pic:spPr bwMode="auto">
                          <a:xfrm>
                            <a:off x="0" y="0"/>
                            <a:ext cx="3753001" cy="3862892"/>
                          </a:xfrm>
                          <a:prstGeom prst="rect">
                            <a:avLst/>
                          </a:prstGeom>
                          <a:noFill/>
                          <a:ln>
                            <a:noFill/>
                          </a:ln>
                          <a:extLst>
                            <a:ext uri="{53640926-AAD7-44D8-BBD7-CCE9431645EC}">
                              <a14:shadowObscured xmlns:a14="http://schemas.microsoft.com/office/drawing/2010/main"/>
                            </a:ext>
                          </a:extLst>
                        </pic:spPr>
                      </pic:pic>
                    </a:graphicData>
                  </a:graphic>
                </wp:inline>
              </w:drawing>
            </w:r>
          </w:p>
          <w:p w14:paraId="6E8C781F" w14:textId="77777777"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noProof/>
                <w:sz w:val="16"/>
                <w:szCs w:val="16"/>
                <w:lang w:eastAsia="es-MX"/>
              </w:rPr>
              <w:lastRenderedPageBreak/>
              <w:drawing>
                <wp:inline distT="0" distB="0" distL="0" distR="0" wp14:anchorId="3DE905E8" wp14:editId="08FD0FEA">
                  <wp:extent cx="4103930" cy="293914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770" b="3138"/>
                          <a:stretch/>
                        </pic:blipFill>
                        <pic:spPr bwMode="auto">
                          <a:xfrm>
                            <a:off x="0" y="0"/>
                            <a:ext cx="4114231" cy="2946521"/>
                          </a:xfrm>
                          <a:prstGeom prst="rect">
                            <a:avLst/>
                          </a:prstGeom>
                          <a:noFill/>
                          <a:ln>
                            <a:noFill/>
                          </a:ln>
                          <a:extLst>
                            <a:ext uri="{53640926-AAD7-44D8-BBD7-CCE9431645EC}">
                              <a14:shadowObscured xmlns:a14="http://schemas.microsoft.com/office/drawing/2010/main"/>
                            </a:ext>
                          </a:extLst>
                        </pic:spPr>
                      </pic:pic>
                    </a:graphicData>
                  </a:graphic>
                </wp:inline>
              </w:drawing>
            </w:r>
          </w:p>
          <w:p w14:paraId="1DE9275D" w14:textId="77777777"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noProof/>
                <w:sz w:val="16"/>
                <w:szCs w:val="16"/>
              </w:rPr>
              <w:drawing>
                <wp:inline distT="0" distB="0" distL="0" distR="0" wp14:anchorId="6A21E4D5" wp14:editId="285AC239">
                  <wp:extent cx="3705101" cy="2274125"/>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rotWithShape="1">
                          <a:blip r:embed="rId12" cstate="print">
                            <a:extLst>
                              <a:ext uri="{28A0092B-C50C-407E-A947-70E740481C1C}">
                                <a14:useLocalDpi xmlns:a14="http://schemas.microsoft.com/office/drawing/2010/main" val="0"/>
                              </a:ext>
                            </a:extLst>
                          </a:blip>
                          <a:srcRect l="1143" t="6092" r="817" b="1731"/>
                          <a:stretch/>
                        </pic:blipFill>
                        <pic:spPr bwMode="auto">
                          <a:xfrm>
                            <a:off x="0" y="0"/>
                            <a:ext cx="3721074" cy="2283929"/>
                          </a:xfrm>
                          <a:prstGeom prst="rect">
                            <a:avLst/>
                          </a:prstGeom>
                          <a:noFill/>
                          <a:ln>
                            <a:noFill/>
                          </a:ln>
                          <a:extLst>
                            <a:ext uri="{53640926-AAD7-44D8-BBD7-CCE9431645EC}">
                              <a14:shadowObscured xmlns:a14="http://schemas.microsoft.com/office/drawing/2010/main"/>
                            </a:ext>
                          </a:extLst>
                        </pic:spPr>
                      </pic:pic>
                    </a:graphicData>
                  </a:graphic>
                </wp:inline>
              </w:drawing>
            </w:r>
          </w:p>
          <w:p w14:paraId="35535E37" w14:textId="1497D60E" w:rsidR="00D806FE" w:rsidRPr="00D806FE" w:rsidRDefault="00D806FE" w:rsidP="00D806F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806FE">
              <w:rPr>
                <w:rFonts w:ascii="Arial" w:hAnsi="Arial" w:cs="Arial"/>
                <w:noProof/>
                <w:sz w:val="16"/>
                <w:szCs w:val="16"/>
                <w:lang w:eastAsia="es-MX"/>
              </w:rPr>
              <w:lastRenderedPageBreak/>
              <w:drawing>
                <wp:inline distT="0" distB="0" distL="0" distR="0" wp14:anchorId="176F7508" wp14:editId="5198B02C">
                  <wp:extent cx="3674485" cy="502920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3">
                            <a:extLst>
                              <a:ext uri="{28A0092B-C50C-407E-A947-70E740481C1C}">
                                <a14:useLocalDpi xmlns:a14="http://schemas.microsoft.com/office/drawing/2010/main" val="0"/>
                              </a:ext>
                            </a:extLst>
                          </a:blip>
                          <a:srcRect l="18532" r="11751"/>
                          <a:stretch/>
                        </pic:blipFill>
                        <pic:spPr bwMode="auto">
                          <a:xfrm>
                            <a:off x="0" y="0"/>
                            <a:ext cx="3687457" cy="504695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B1DA88A" w14:textId="36E8CBA8" w:rsidR="004948CE" w:rsidRDefault="004948CE" w:rsidP="00543588">
      <w:pPr>
        <w:spacing w:after="0" w:line="240" w:lineRule="auto"/>
        <w:rPr>
          <w:rFonts w:eastAsia="Times New Roman" w:cstheme="minorHAnsi"/>
          <w:lang w:eastAsia="es-ES"/>
        </w:rPr>
      </w:pPr>
    </w:p>
    <w:p w14:paraId="622A4E3A" w14:textId="0C07DF44" w:rsidR="00337CBC" w:rsidRDefault="00337CBC" w:rsidP="00543588">
      <w:pPr>
        <w:spacing w:after="0" w:line="240" w:lineRule="auto"/>
        <w:rPr>
          <w:rFonts w:eastAsia="Times New Roman" w:cstheme="minorHAnsi"/>
          <w:lang w:eastAsia="es-ES"/>
        </w:rPr>
      </w:pPr>
    </w:p>
    <w:p w14:paraId="250CDF2A" w14:textId="79DA0F38" w:rsidR="00337CBC" w:rsidRDefault="00337CBC" w:rsidP="00543588">
      <w:pPr>
        <w:spacing w:after="0" w:line="240" w:lineRule="auto"/>
        <w:rPr>
          <w:rFonts w:eastAsia="Times New Roman" w:cstheme="minorHAnsi"/>
          <w:lang w:eastAsia="es-ES"/>
        </w:rPr>
      </w:pPr>
    </w:p>
    <w:p w14:paraId="3D86C3B1" w14:textId="760E29F3" w:rsidR="00337CBC" w:rsidRDefault="00337CBC" w:rsidP="00543588">
      <w:pPr>
        <w:spacing w:after="0" w:line="240" w:lineRule="auto"/>
        <w:rPr>
          <w:rFonts w:eastAsia="Times New Roman" w:cstheme="minorHAnsi"/>
          <w:lang w:eastAsia="es-ES"/>
        </w:rPr>
      </w:pPr>
    </w:p>
    <w:p w14:paraId="186C4884" w14:textId="0D269F89" w:rsidR="00337CBC" w:rsidRDefault="00337CBC" w:rsidP="00543588">
      <w:pPr>
        <w:spacing w:after="0" w:line="240" w:lineRule="auto"/>
        <w:rPr>
          <w:rFonts w:eastAsia="Times New Roman" w:cstheme="minorHAnsi"/>
          <w:lang w:eastAsia="es-ES"/>
        </w:rPr>
      </w:pPr>
    </w:p>
    <w:p w14:paraId="1DC30B5C" w14:textId="5E9791ED" w:rsidR="00337CBC" w:rsidRDefault="00337CBC" w:rsidP="00543588">
      <w:pPr>
        <w:spacing w:after="0" w:line="240" w:lineRule="auto"/>
        <w:rPr>
          <w:rFonts w:eastAsia="Times New Roman" w:cstheme="minorHAnsi"/>
          <w:lang w:eastAsia="es-ES"/>
        </w:rPr>
      </w:pPr>
    </w:p>
    <w:p w14:paraId="77C61234" w14:textId="04B53E52" w:rsidR="00337CBC" w:rsidRDefault="00337CBC" w:rsidP="00543588">
      <w:pPr>
        <w:spacing w:after="0" w:line="240" w:lineRule="auto"/>
        <w:rPr>
          <w:rFonts w:eastAsia="Times New Roman" w:cstheme="minorHAnsi"/>
          <w:lang w:eastAsia="es-ES"/>
        </w:rPr>
      </w:pPr>
    </w:p>
    <w:p w14:paraId="382472C8" w14:textId="695435D3" w:rsidR="00337CBC" w:rsidRDefault="00337CBC" w:rsidP="00543588">
      <w:pPr>
        <w:spacing w:after="0" w:line="240" w:lineRule="auto"/>
        <w:rPr>
          <w:rFonts w:eastAsia="Times New Roman" w:cstheme="minorHAnsi"/>
          <w:lang w:eastAsia="es-ES"/>
        </w:rPr>
      </w:pPr>
    </w:p>
    <w:p w14:paraId="5EA1D151" w14:textId="00E7FF53" w:rsidR="00337CBC" w:rsidRDefault="00337CBC" w:rsidP="00543588">
      <w:pPr>
        <w:spacing w:after="0" w:line="240" w:lineRule="auto"/>
        <w:rPr>
          <w:rFonts w:eastAsia="Times New Roman" w:cstheme="minorHAnsi"/>
          <w:lang w:eastAsia="es-ES"/>
        </w:rPr>
      </w:pPr>
    </w:p>
    <w:p w14:paraId="5F3AC008" w14:textId="6BE5EB8A" w:rsidR="00337CBC" w:rsidRDefault="00337CBC" w:rsidP="00543588">
      <w:pPr>
        <w:spacing w:after="0" w:line="240" w:lineRule="auto"/>
        <w:rPr>
          <w:rFonts w:eastAsia="Times New Roman" w:cstheme="minorHAnsi"/>
          <w:lang w:eastAsia="es-ES"/>
        </w:rPr>
      </w:pPr>
    </w:p>
    <w:p w14:paraId="6E8A035E" w14:textId="3FB01F44" w:rsidR="00337CBC" w:rsidRDefault="00337CBC" w:rsidP="00543588">
      <w:pPr>
        <w:spacing w:after="0" w:line="240" w:lineRule="auto"/>
        <w:rPr>
          <w:rFonts w:eastAsia="Times New Roman" w:cstheme="minorHAnsi"/>
          <w:lang w:eastAsia="es-ES"/>
        </w:rPr>
      </w:pPr>
    </w:p>
    <w:p w14:paraId="62AC3FC1" w14:textId="0516B6F8" w:rsidR="00337CBC" w:rsidRDefault="00337CBC" w:rsidP="00543588">
      <w:pPr>
        <w:spacing w:after="0" w:line="240" w:lineRule="auto"/>
        <w:rPr>
          <w:rFonts w:eastAsia="Times New Roman" w:cstheme="minorHAnsi"/>
          <w:lang w:eastAsia="es-ES"/>
        </w:rPr>
      </w:pPr>
    </w:p>
    <w:p w14:paraId="5375F221" w14:textId="6ED6B201" w:rsidR="00337CBC" w:rsidRDefault="00337CBC" w:rsidP="00543588">
      <w:pPr>
        <w:spacing w:after="0" w:line="240" w:lineRule="auto"/>
        <w:rPr>
          <w:rFonts w:eastAsia="Times New Roman" w:cstheme="minorHAnsi"/>
          <w:lang w:eastAsia="es-ES"/>
        </w:rPr>
      </w:pPr>
    </w:p>
    <w:p w14:paraId="3D77BE49" w14:textId="35CBBBFB" w:rsidR="00337CBC" w:rsidRDefault="00337CBC" w:rsidP="00543588">
      <w:pPr>
        <w:spacing w:after="0" w:line="240" w:lineRule="auto"/>
        <w:rPr>
          <w:rFonts w:eastAsia="Times New Roman" w:cstheme="minorHAnsi"/>
          <w:lang w:eastAsia="es-ES"/>
        </w:rPr>
      </w:pPr>
    </w:p>
    <w:p w14:paraId="63F74E45" w14:textId="21828EDA" w:rsidR="00337CBC" w:rsidRDefault="00337CBC" w:rsidP="00543588">
      <w:pPr>
        <w:spacing w:after="0" w:line="240" w:lineRule="auto"/>
        <w:rPr>
          <w:rFonts w:eastAsia="Times New Roman" w:cstheme="minorHAnsi"/>
          <w:lang w:eastAsia="es-ES"/>
        </w:rPr>
      </w:pPr>
    </w:p>
    <w:p w14:paraId="28AEF63F" w14:textId="77777777" w:rsidR="00337CBC" w:rsidRDefault="00337CBC" w:rsidP="00543588">
      <w:pPr>
        <w:spacing w:after="0" w:line="240" w:lineRule="auto"/>
        <w:rPr>
          <w:rFonts w:eastAsia="Times New Roman" w:cstheme="minorHAnsi"/>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0"/>
        <w:gridCol w:w="1558"/>
        <w:gridCol w:w="1739"/>
        <w:gridCol w:w="2138"/>
        <w:gridCol w:w="2055"/>
        <w:gridCol w:w="1786"/>
      </w:tblGrid>
      <w:tr w:rsidR="00E74D37" w:rsidRPr="00BE0AC6" w14:paraId="7EE40DF0" w14:textId="77777777" w:rsidTr="00983816">
        <w:trPr>
          <w:trHeight w:val="760"/>
        </w:trPr>
        <w:tc>
          <w:tcPr>
            <w:tcW w:w="430" w:type="pct"/>
            <w:vAlign w:val="center"/>
          </w:tcPr>
          <w:p w14:paraId="71373584" w14:textId="77777777" w:rsidR="00E74D37" w:rsidRPr="00337CBC" w:rsidRDefault="00E74D37" w:rsidP="00337CBC">
            <w:pPr>
              <w:keepNext/>
              <w:keepLines/>
              <w:spacing w:after="0" w:line="240" w:lineRule="auto"/>
              <w:outlineLvl w:val="0"/>
              <w:rPr>
                <w:rFonts w:eastAsiaTheme="majorEastAsia" w:cstheme="minorHAnsi"/>
                <w:b/>
                <w:bCs/>
                <w:color w:val="000000" w:themeColor="text1"/>
                <w:sz w:val="20"/>
                <w:szCs w:val="20"/>
              </w:rPr>
            </w:pPr>
            <w:r w:rsidRPr="00337CBC">
              <w:rPr>
                <w:rFonts w:eastAsiaTheme="majorEastAsia" w:cstheme="minorHAnsi"/>
                <w:b/>
                <w:bCs/>
                <w:color w:val="000000" w:themeColor="text1"/>
                <w:sz w:val="20"/>
                <w:szCs w:val="20"/>
              </w:rPr>
              <w:t>PARTIDA</w:t>
            </w:r>
          </w:p>
        </w:tc>
        <w:tc>
          <w:tcPr>
            <w:tcW w:w="768" w:type="pct"/>
            <w:vAlign w:val="center"/>
          </w:tcPr>
          <w:p w14:paraId="6E0D0DB9" w14:textId="77777777" w:rsidR="00E74D37" w:rsidRPr="00337CBC" w:rsidRDefault="00E74D37" w:rsidP="00337CBC">
            <w:pPr>
              <w:spacing w:after="0" w:line="240" w:lineRule="auto"/>
              <w:jc w:val="center"/>
              <w:rPr>
                <w:rFonts w:cstheme="minorHAnsi"/>
                <w:b/>
                <w:bCs/>
                <w:color w:val="000000" w:themeColor="text1"/>
                <w:sz w:val="20"/>
                <w:szCs w:val="20"/>
              </w:rPr>
            </w:pPr>
            <w:r w:rsidRPr="00337CBC">
              <w:rPr>
                <w:rFonts w:cstheme="minorHAnsi"/>
                <w:b/>
                <w:bCs/>
                <w:color w:val="000000" w:themeColor="text1"/>
                <w:sz w:val="20"/>
                <w:szCs w:val="20"/>
              </w:rPr>
              <w:t>DESCRIPCIÓN</w:t>
            </w:r>
          </w:p>
        </w:tc>
        <w:tc>
          <w:tcPr>
            <w:tcW w:w="857" w:type="pct"/>
            <w:vAlign w:val="center"/>
          </w:tcPr>
          <w:p w14:paraId="05D46D51" w14:textId="77777777" w:rsidR="00E74D37" w:rsidRPr="00337CBC" w:rsidRDefault="00E74D37" w:rsidP="00337CBC">
            <w:pPr>
              <w:spacing w:after="0" w:line="240" w:lineRule="auto"/>
              <w:jc w:val="center"/>
              <w:rPr>
                <w:rFonts w:cstheme="minorHAnsi"/>
                <w:b/>
                <w:bCs/>
                <w:color w:val="000000" w:themeColor="text1"/>
                <w:sz w:val="20"/>
                <w:szCs w:val="20"/>
              </w:rPr>
            </w:pPr>
            <w:r w:rsidRPr="00337CBC">
              <w:rPr>
                <w:rFonts w:cstheme="minorHAnsi"/>
                <w:b/>
                <w:bCs/>
                <w:color w:val="000000" w:themeColor="text1"/>
                <w:sz w:val="20"/>
                <w:szCs w:val="20"/>
              </w:rPr>
              <w:t>ESPECIFICACIONES TÉCNICAS SOLICITADAS</w:t>
            </w:r>
          </w:p>
        </w:tc>
        <w:tc>
          <w:tcPr>
            <w:tcW w:w="1053" w:type="pct"/>
            <w:vAlign w:val="center"/>
          </w:tcPr>
          <w:p w14:paraId="417280B0" w14:textId="77777777" w:rsidR="00E74D37" w:rsidRPr="00337CBC" w:rsidRDefault="00E74D37" w:rsidP="00337CBC">
            <w:pPr>
              <w:spacing w:after="0" w:line="240" w:lineRule="auto"/>
              <w:jc w:val="center"/>
              <w:rPr>
                <w:rFonts w:cstheme="minorHAnsi"/>
                <w:b/>
                <w:bCs/>
                <w:color w:val="000000" w:themeColor="text1"/>
                <w:sz w:val="20"/>
                <w:szCs w:val="20"/>
              </w:rPr>
            </w:pPr>
            <w:r w:rsidRPr="00337CBC">
              <w:rPr>
                <w:rFonts w:cstheme="minorHAnsi"/>
                <w:b/>
                <w:bCs/>
                <w:color w:val="000000" w:themeColor="text1"/>
                <w:sz w:val="20"/>
                <w:szCs w:val="20"/>
              </w:rPr>
              <w:t>ESPECIFICACIONES TÉCNICAS</w:t>
            </w:r>
          </w:p>
          <w:p w14:paraId="60BFA59F" w14:textId="77777777" w:rsidR="00E74D37" w:rsidRPr="00337CBC" w:rsidRDefault="00E74D37" w:rsidP="00337CBC">
            <w:pPr>
              <w:spacing w:after="0" w:line="240" w:lineRule="auto"/>
              <w:jc w:val="center"/>
              <w:rPr>
                <w:rFonts w:cstheme="minorHAnsi"/>
                <w:b/>
                <w:bCs/>
                <w:color w:val="000000" w:themeColor="text1"/>
                <w:sz w:val="20"/>
                <w:szCs w:val="20"/>
              </w:rPr>
            </w:pPr>
            <w:r w:rsidRPr="00337CBC">
              <w:rPr>
                <w:rFonts w:cstheme="minorHAnsi"/>
                <w:b/>
                <w:bCs/>
                <w:color w:val="000000" w:themeColor="text1"/>
                <w:sz w:val="20"/>
                <w:szCs w:val="20"/>
              </w:rPr>
              <w:t>PROPUESTAS</w:t>
            </w:r>
          </w:p>
        </w:tc>
        <w:tc>
          <w:tcPr>
            <w:tcW w:w="1012" w:type="pct"/>
            <w:vAlign w:val="center"/>
          </w:tcPr>
          <w:p w14:paraId="33419BC1" w14:textId="77777777" w:rsidR="00E74D37" w:rsidRPr="00337CBC" w:rsidRDefault="00E74D37" w:rsidP="00337CBC">
            <w:pPr>
              <w:keepNext/>
              <w:keepLines/>
              <w:spacing w:after="0" w:line="240" w:lineRule="auto"/>
              <w:outlineLvl w:val="2"/>
              <w:rPr>
                <w:rFonts w:eastAsiaTheme="majorEastAsia" w:cstheme="minorHAnsi"/>
                <w:b/>
                <w:bCs/>
                <w:color w:val="000000" w:themeColor="text1"/>
                <w:sz w:val="20"/>
                <w:szCs w:val="20"/>
              </w:rPr>
            </w:pPr>
            <w:r w:rsidRPr="00337CBC">
              <w:rPr>
                <w:rFonts w:eastAsiaTheme="majorEastAsia" w:cstheme="minorHAnsi"/>
                <w:b/>
                <w:bCs/>
                <w:color w:val="000000" w:themeColor="text1"/>
                <w:sz w:val="20"/>
                <w:szCs w:val="20"/>
              </w:rPr>
              <w:t>FABRICANTE, MARCA Y MODELO</w:t>
            </w:r>
          </w:p>
        </w:tc>
        <w:tc>
          <w:tcPr>
            <w:tcW w:w="880" w:type="pct"/>
            <w:shd w:val="clear" w:color="auto" w:fill="auto"/>
            <w:vAlign w:val="center"/>
          </w:tcPr>
          <w:p w14:paraId="77011087" w14:textId="77777777" w:rsidR="00E74D37" w:rsidRPr="00337CBC" w:rsidRDefault="00E74D37" w:rsidP="00337CBC">
            <w:pPr>
              <w:spacing w:after="0" w:line="240" w:lineRule="auto"/>
              <w:jc w:val="center"/>
              <w:rPr>
                <w:rFonts w:cstheme="minorHAnsi"/>
                <w:b/>
                <w:bCs/>
                <w:color w:val="000000" w:themeColor="text1"/>
                <w:sz w:val="20"/>
                <w:szCs w:val="20"/>
              </w:rPr>
            </w:pPr>
            <w:r w:rsidRPr="00337CBC">
              <w:rPr>
                <w:rFonts w:cstheme="minorHAnsi"/>
                <w:b/>
                <w:bCs/>
                <w:color w:val="000000" w:themeColor="text1"/>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376FE35A" w:rsidR="001D2F60" w:rsidRDefault="001D2F60" w:rsidP="00E74D37">
      <w:pPr>
        <w:spacing w:after="0" w:line="240" w:lineRule="auto"/>
        <w:jc w:val="center"/>
        <w:rPr>
          <w:rFonts w:eastAsia="Times New Roman" w:cstheme="minorHAnsi"/>
          <w:lang w:eastAsia="es-ES"/>
        </w:rPr>
      </w:pPr>
    </w:p>
    <w:p w14:paraId="5A71D76C" w14:textId="77777777" w:rsidR="001709C3" w:rsidRDefault="001709C3"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6C84409D" w:rsidR="001D2F60" w:rsidRDefault="001D2F60" w:rsidP="00E74D37">
      <w:pPr>
        <w:spacing w:after="0" w:line="240" w:lineRule="auto"/>
        <w:jc w:val="center"/>
        <w:rPr>
          <w:rFonts w:eastAsia="Times New Roman" w:cstheme="minorHAnsi"/>
          <w:lang w:eastAsia="es-ES"/>
        </w:rPr>
      </w:pPr>
    </w:p>
    <w:p w14:paraId="28AFC358" w14:textId="79E5C7A1" w:rsidR="00255545" w:rsidRDefault="00255545" w:rsidP="00E74D37">
      <w:pPr>
        <w:spacing w:after="0" w:line="240" w:lineRule="auto"/>
        <w:jc w:val="center"/>
        <w:rPr>
          <w:rFonts w:eastAsia="Times New Roman" w:cstheme="minorHAnsi"/>
          <w:lang w:eastAsia="es-ES"/>
        </w:rPr>
      </w:pPr>
    </w:p>
    <w:p w14:paraId="7F286252" w14:textId="77777777" w:rsidR="00255545" w:rsidRDefault="00255545"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4D82E9A8" w:rsidR="00363553" w:rsidRDefault="00363553" w:rsidP="004E307B">
      <w:pPr>
        <w:spacing w:after="0" w:line="240" w:lineRule="auto"/>
        <w:rPr>
          <w:rFonts w:eastAsia="Times New Roman" w:cstheme="minorHAnsi"/>
          <w:lang w:eastAsia="es-ES"/>
        </w:rPr>
      </w:pPr>
    </w:p>
    <w:p w14:paraId="324AB5C3" w14:textId="772BCA9C" w:rsidR="00337CBC" w:rsidRDefault="00337CBC" w:rsidP="004E307B">
      <w:pPr>
        <w:spacing w:after="0" w:line="240" w:lineRule="auto"/>
        <w:rPr>
          <w:rFonts w:eastAsia="Times New Roman" w:cstheme="minorHAnsi"/>
          <w:lang w:eastAsia="es-ES"/>
        </w:rPr>
      </w:pPr>
    </w:p>
    <w:p w14:paraId="6608BB87" w14:textId="77777777" w:rsidR="00337CBC" w:rsidRPr="00BE0AC6" w:rsidRDefault="00337CBC" w:rsidP="004E307B">
      <w:pPr>
        <w:spacing w:after="0" w:line="240" w:lineRule="auto"/>
        <w:rPr>
          <w:rFonts w:eastAsia="Times New Roman" w:cstheme="minorHAnsi"/>
          <w:lang w:eastAsia="es-ES"/>
        </w:rPr>
      </w:pPr>
    </w:p>
    <w:p w14:paraId="78C34555" w14:textId="77777777" w:rsidR="00337CBC" w:rsidRDefault="00337CBC" w:rsidP="00E74D37">
      <w:pPr>
        <w:widowControl w:val="0"/>
        <w:spacing w:after="0" w:line="240" w:lineRule="auto"/>
        <w:jc w:val="center"/>
        <w:rPr>
          <w:rFonts w:eastAsia="Times New Roman" w:cs="Calibri"/>
          <w:b/>
          <w:sz w:val="20"/>
          <w:szCs w:val="20"/>
          <w:lang w:eastAsia="es-ES"/>
        </w:rPr>
      </w:pPr>
    </w:p>
    <w:p w14:paraId="34E53362" w14:textId="780F29CB"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0363E41F" w:rsidR="00A547DA" w:rsidRPr="00BE0AC6" w:rsidRDefault="00A547DA" w:rsidP="00A547DA">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14"/>
          <w:footerReference w:type="default" r:id="rId15"/>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7647BFFE" w:rsidR="001D2F60" w:rsidRDefault="001D2F60" w:rsidP="00FE683C">
      <w:pPr>
        <w:rPr>
          <w:rFonts w:cstheme="minorHAnsi"/>
          <w:b/>
          <w:sz w:val="20"/>
        </w:rPr>
      </w:pPr>
    </w:p>
    <w:p w14:paraId="399D65B1" w14:textId="77777777" w:rsidR="00337CBC" w:rsidRDefault="00337CBC" w:rsidP="00FE683C">
      <w:pPr>
        <w:rPr>
          <w:rFonts w:cstheme="minorHAnsi"/>
          <w:b/>
          <w:sz w:val="20"/>
        </w:rPr>
      </w:pPr>
    </w:p>
    <w:p w14:paraId="55B385FD" w14:textId="77777777" w:rsidR="001D2F60" w:rsidRPr="00BE0AC6" w:rsidRDefault="001D2F60"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lastRenderedPageBreak/>
        <w:t>ANEXO 3 (TRES)</w:t>
      </w:r>
    </w:p>
    <w:p w14:paraId="5B73BFA1" w14:textId="77777777" w:rsidR="00E74D37" w:rsidRPr="00BE0AC6" w:rsidRDefault="00E74D37" w:rsidP="00E74D37">
      <w:pPr>
        <w:jc w:val="center"/>
        <w:rPr>
          <w:rFonts w:cstheme="minorHAnsi"/>
          <w:b/>
          <w:sz w:val="20"/>
        </w:rPr>
      </w:pPr>
    </w:p>
    <w:p w14:paraId="028B7323" w14:textId="77777777" w:rsidR="00E74D37" w:rsidRPr="00377AF7" w:rsidRDefault="00E74D37" w:rsidP="00E74D37">
      <w:pPr>
        <w:spacing w:after="0"/>
        <w:rPr>
          <w:rFonts w:ascii="Arial" w:hAnsi="Arial" w:cs="Arial"/>
          <w:b/>
        </w:rPr>
      </w:pPr>
      <w:r w:rsidRPr="00377AF7">
        <w:rPr>
          <w:rFonts w:ascii="Arial" w:hAnsi="Arial" w:cs="Arial"/>
          <w:b/>
        </w:rPr>
        <w:t xml:space="preserve">LIC. OMAR CARRAZCO CHÁVEZ </w:t>
      </w:r>
    </w:p>
    <w:p w14:paraId="3ACCAB8E" w14:textId="77777777" w:rsidR="00E74D37" w:rsidRPr="00377AF7" w:rsidRDefault="00E74D37" w:rsidP="00E74D37">
      <w:pPr>
        <w:spacing w:after="0"/>
        <w:rPr>
          <w:rFonts w:ascii="Arial" w:hAnsi="Arial" w:cs="Arial"/>
          <w:b/>
        </w:rPr>
      </w:pPr>
      <w:r w:rsidRPr="00377AF7">
        <w:rPr>
          <w:rFonts w:ascii="Arial" w:hAnsi="Arial" w:cs="Arial"/>
          <w:b/>
        </w:rPr>
        <w:t xml:space="preserve">SECRETARIO EJECUTIVO DEL SECESP   </w:t>
      </w:r>
    </w:p>
    <w:p w14:paraId="58DE3603" w14:textId="77777777" w:rsidR="00E74D37" w:rsidRPr="00377AF7" w:rsidRDefault="00E74D37" w:rsidP="00E74D37">
      <w:pPr>
        <w:spacing w:after="0"/>
        <w:rPr>
          <w:rFonts w:ascii="Arial" w:hAnsi="Arial" w:cs="Arial"/>
          <w:b/>
        </w:rPr>
      </w:pPr>
      <w:r w:rsidRPr="00377AF7">
        <w:rPr>
          <w:rFonts w:ascii="Arial" w:hAnsi="Arial" w:cs="Arial"/>
          <w:b/>
        </w:rPr>
        <w:t>P R E S E N T E.</w:t>
      </w:r>
    </w:p>
    <w:p w14:paraId="5FCAF03F" w14:textId="77777777" w:rsidR="00E74D37" w:rsidRPr="00377AF7" w:rsidRDefault="00E74D37" w:rsidP="00E74D37">
      <w:pPr>
        <w:jc w:val="both"/>
        <w:rPr>
          <w:rFonts w:ascii="Arial" w:hAnsi="Arial" w:cs="Arial"/>
          <w:b/>
        </w:rPr>
      </w:pPr>
    </w:p>
    <w:p w14:paraId="076F94F4" w14:textId="153AB92D" w:rsidR="00E74D37" w:rsidRPr="00377AF7" w:rsidRDefault="00377AF7" w:rsidP="00377AF7">
      <w:pPr>
        <w:spacing w:after="0" w:line="240" w:lineRule="auto"/>
        <w:jc w:val="both"/>
        <w:rPr>
          <w:rFonts w:ascii="Arial" w:eastAsia="Times New Roman" w:hAnsi="Arial" w:cs="Arial"/>
          <w:lang w:eastAsia="es-ES"/>
        </w:rPr>
      </w:pPr>
      <w:r w:rsidRPr="00377AF7">
        <w:rPr>
          <w:rFonts w:ascii="Arial" w:hAnsi="Arial" w:cs="Arial"/>
        </w:rPr>
        <w:t xml:space="preserve">CON RELACIÓN A LA </w:t>
      </w:r>
      <w:r w:rsidRPr="00377AF7">
        <w:rPr>
          <w:rFonts w:ascii="Arial" w:eastAsia="Times New Roman" w:hAnsi="Arial" w:cs="Arial"/>
          <w:lang w:eastAsia="es-ES"/>
        </w:rPr>
        <w:t>LICITACIÓN PÚBLICA NACIONAL NO. LP/E/SECESP/01</w:t>
      </w:r>
      <w:r w:rsidR="00255545">
        <w:rPr>
          <w:rFonts w:ascii="Arial" w:eastAsia="Times New Roman" w:hAnsi="Arial" w:cs="Arial"/>
          <w:lang w:eastAsia="es-ES"/>
        </w:rPr>
        <w:t>6</w:t>
      </w:r>
      <w:r w:rsidRPr="00377AF7">
        <w:rPr>
          <w:rFonts w:ascii="Arial" w:eastAsia="Times New Roman" w:hAnsi="Arial" w:cs="Arial"/>
          <w:lang w:eastAsia="es-ES"/>
        </w:rPr>
        <w:t xml:space="preserve">/2021 “ADQUISICIÓN DE </w:t>
      </w:r>
      <w:r w:rsidR="00255545">
        <w:rPr>
          <w:rFonts w:ascii="Arial" w:eastAsia="Times New Roman" w:hAnsi="Arial" w:cs="Arial"/>
          <w:lang w:eastAsia="es-ES"/>
        </w:rPr>
        <w:t>SOFTWARE</w:t>
      </w:r>
      <w:r w:rsidRPr="00377AF7">
        <w:rPr>
          <w:rFonts w:ascii="Arial" w:eastAsia="Times New Roman" w:hAnsi="Arial" w:cs="Arial"/>
          <w:lang w:eastAsia="es-ES"/>
        </w:rPr>
        <w:t>”</w:t>
      </w:r>
      <w:r w:rsidRPr="00377AF7">
        <w:rPr>
          <w:rFonts w:ascii="Arial" w:hAnsi="Arial" w:cs="Arial"/>
        </w:rPr>
        <w:t xml:space="preserve"> Y EN CUMPLIMIENTO A LAS BASES ESTABLECIDAS PARA PARTICIPAR EN ESTE CONCURSO, MANIFIESTO A USTED BAJO </w:t>
      </w:r>
      <w:r w:rsidRPr="00377AF7">
        <w:rPr>
          <w:rFonts w:ascii="Arial" w:hAnsi="Arial" w:cs="Arial"/>
          <w:b/>
        </w:rPr>
        <w:t>PROTESTA DE DECIR VERDAD</w:t>
      </w:r>
      <w:r w:rsidRPr="00377AF7">
        <w:rPr>
          <w:rFonts w:ascii="Arial" w:hAnsi="Arial" w:cs="Arial"/>
        </w:rPr>
        <w:t xml:space="preserve"> QUE LA EMPRESA ___________________________________________, NO SE ENCUENTRA EN LOS SUPUESTOS QUE ESTABLECE </w:t>
      </w:r>
      <w:r w:rsidRPr="00377AF7">
        <w:rPr>
          <w:rFonts w:ascii="Arial" w:hAnsi="Arial" w:cs="Arial"/>
          <w:b/>
        </w:rPr>
        <w:t>EL ARTÍCULO 37 DE LA LEY DE ADQUISICIONES, ARRENDAMIENTOS Y SERVICIOS DEL ESTADO DE DURANGO</w:t>
      </w:r>
      <w:r w:rsidRPr="00377AF7">
        <w:rPr>
          <w:rFonts w:ascii="Arial" w:hAnsi="Arial" w:cs="Arial"/>
        </w:rPr>
        <w:t xml:space="preserve">, COMO IMPEDIMENTOS PARA CELEBRAR PEDIDOS O CONTRATOS. </w:t>
      </w:r>
    </w:p>
    <w:p w14:paraId="5EB215FA" w14:textId="77777777" w:rsidR="00E74D37" w:rsidRPr="00377AF7" w:rsidRDefault="00E74D37" w:rsidP="00E74D37">
      <w:pPr>
        <w:jc w:val="center"/>
        <w:rPr>
          <w:rFonts w:ascii="Arial" w:hAnsi="Arial" w:cs="Arial"/>
          <w:b/>
        </w:rPr>
      </w:pPr>
    </w:p>
    <w:p w14:paraId="710200A4" w14:textId="77777777" w:rsidR="00E74D37" w:rsidRPr="00377AF7" w:rsidRDefault="00E74D37" w:rsidP="00E74D37">
      <w:pPr>
        <w:jc w:val="center"/>
        <w:rPr>
          <w:rFonts w:ascii="Arial" w:hAnsi="Arial" w:cs="Arial"/>
          <w:b/>
        </w:rPr>
      </w:pPr>
      <w:r w:rsidRPr="00377AF7">
        <w:rPr>
          <w:rFonts w:ascii="Arial" w:hAnsi="Arial" w:cs="Arial"/>
          <w:b/>
        </w:rPr>
        <w:t xml:space="preserve">A T E N T A M E N T E </w:t>
      </w:r>
    </w:p>
    <w:p w14:paraId="74DF9833" w14:textId="77777777" w:rsidR="00E74D37" w:rsidRPr="00377AF7" w:rsidRDefault="00E74D37" w:rsidP="00E74D37">
      <w:pPr>
        <w:jc w:val="center"/>
        <w:rPr>
          <w:rFonts w:ascii="Arial" w:hAnsi="Arial" w:cs="Arial"/>
          <w:b/>
        </w:rPr>
      </w:pPr>
      <w:r w:rsidRPr="00377AF7">
        <w:rPr>
          <w:rFonts w:ascii="Arial" w:hAnsi="Arial" w:cs="Arial"/>
          <w:b/>
        </w:rPr>
        <w:t>REPRESENTANTE LEGAL</w:t>
      </w:r>
    </w:p>
    <w:p w14:paraId="40DEC9D9" w14:textId="77777777" w:rsidR="00E74D37" w:rsidRPr="00377AF7" w:rsidRDefault="00E74D37" w:rsidP="00E74D37">
      <w:pPr>
        <w:rPr>
          <w:rFonts w:ascii="Arial" w:hAnsi="Arial" w:cs="Arial"/>
        </w:rPr>
      </w:pPr>
    </w:p>
    <w:p w14:paraId="3DF26445" w14:textId="77777777" w:rsidR="00E74D37" w:rsidRPr="00377AF7" w:rsidRDefault="00E74D37" w:rsidP="00E74D37">
      <w:pPr>
        <w:rPr>
          <w:rFonts w:ascii="Arial" w:hAnsi="Arial" w:cs="Arial"/>
        </w:rPr>
      </w:pPr>
      <w:r w:rsidRPr="00377AF7">
        <w:rPr>
          <w:rFonts w:ascii="Arial" w:hAnsi="Arial" w:cs="Arial"/>
        </w:rPr>
        <w:t xml:space="preserve">ESTE FORMATO DEBERÁ SER PRESENTADO EN PAPEL MEMBRETADO DE LA LICITANTE. </w:t>
      </w:r>
    </w:p>
    <w:p w14:paraId="7611D5E6" w14:textId="2E4DA227" w:rsidR="00E74D37" w:rsidRPr="00377AF7" w:rsidRDefault="00E74D37" w:rsidP="00983816">
      <w:pPr>
        <w:rPr>
          <w:rFonts w:ascii="Arial" w:hAnsi="Arial" w:cs="Arial"/>
          <w:b/>
          <w:lang w:val="es-ES"/>
        </w:rPr>
      </w:pPr>
    </w:p>
    <w:p w14:paraId="73526E1C" w14:textId="3C572501" w:rsidR="00B602B9" w:rsidRPr="00377AF7" w:rsidRDefault="00B602B9" w:rsidP="00983816">
      <w:pPr>
        <w:rPr>
          <w:rFonts w:ascii="Arial" w:hAnsi="Arial" w:cs="Arial"/>
          <w:b/>
          <w:lang w:val="es-ES"/>
        </w:rPr>
      </w:pPr>
    </w:p>
    <w:p w14:paraId="76336283" w14:textId="2C5742E9" w:rsidR="00B602B9" w:rsidRPr="00377AF7" w:rsidRDefault="00B602B9" w:rsidP="00983816">
      <w:pPr>
        <w:rPr>
          <w:rFonts w:ascii="Arial" w:hAnsi="Arial" w:cs="Arial"/>
          <w:b/>
          <w:lang w:val="es-ES"/>
        </w:rPr>
      </w:pPr>
    </w:p>
    <w:p w14:paraId="2AAEC049" w14:textId="0D13699E" w:rsidR="00B602B9" w:rsidRPr="00377AF7" w:rsidRDefault="00B602B9" w:rsidP="00983816">
      <w:pPr>
        <w:rPr>
          <w:rFonts w:ascii="Arial" w:hAnsi="Arial" w:cs="Arial"/>
          <w:b/>
          <w:lang w:val="es-ES"/>
        </w:rPr>
      </w:pPr>
    </w:p>
    <w:p w14:paraId="3CC7959C" w14:textId="4FC358E3" w:rsidR="00B602B9" w:rsidRPr="00377AF7" w:rsidRDefault="00B602B9" w:rsidP="00983816">
      <w:pPr>
        <w:rPr>
          <w:rFonts w:ascii="Arial" w:hAnsi="Arial" w:cs="Arial"/>
          <w:b/>
          <w:lang w:val="es-ES"/>
        </w:rPr>
      </w:pPr>
    </w:p>
    <w:p w14:paraId="1435E6CB" w14:textId="4F0C6A7C" w:rsidR="00B602B9" w:rsidRPr="00377AF7" w:rsidRDefault="00B602B9" w:rsidP="00983816">
      <w:pPr>
        <w:rPr>
          <w:rFonts w:ascii="Arial" w:hAnsi="Arial" w:cs="Arial"/>
          <w:b/>
          <w:lang w:val="es-ES"/>
        </w:rPr>
      </w:pPr>
    </w:p>
    <w:p w14:paraId="2A5DE965" w14:textId="6FCF9311" w:rsidR="00F60F3F" w:rsidRPr="00377AF7" w:rsidRDefault="00F60F3F" w:rsidP="00983816">
      <w:pPr>
        <w:rPr>
          <w:rFonts w:ascii="Arial" w:hAnsi="Arial" w:cs="Arial"/>
          <w:b/>
          <w:lang w:val="es-ES"/>
        </w:rPr>
      </w:pPr>
    </w:p>
    <w:p w14:paraId="0949E90B" w14:textId="6CAA72F1" w:rsidR="00F60F3F" w:rsidRPr="00377AF7" w:rsidRDefault="00F60F3F" w:rsidP="00983816">
      <w:pPr>
        <w:rPr>
          <w:rFonts w:ascii="Arial" w:hAnsi="Arial" w:cs="Arial"/>
          <w:b/>
          <w:lang w:val="es-ES"/>
        </w:rPr>
      </w:pPr>
    </w:p>
    <w:p w14:paraId="62086BE1" w14:textId="781F78F7" w:rsidR="000609DC" w:rsidRPr="00377AF7" w:rsidRDefault="000609DC" w:rsidP="00983816">
      <w:pPr>
        <w:rPr>
          <w:rFonts w:ascii="Arial" w:hAnsi="Arial" w:cs="Arial"/>
          <w:b/>
          <w:lang w:val="es-ES"/>
        </w:rPr>
      </w:pPr>
    </w:p>
    <w:p w14:paraId="6A70A0F3" w14:textId="7DDB88FA" w:rsidR="000609DC" w:rsidRPr="00377AF7" w:rsidRDefault="000609DC" w:rsidP="00983816">
      <w:pPr>
        <w:rPr>
          <w:rFonts w:ascii="Arial" w:hAnsi="Arial" w:cs="Arial"/>
          <w:b/>
          <w:lang w:val="es-ES"/>
        </w:rPr>
      </w:pPr>
    </w:p>
    <w:p w14:paraId="6A22E4F1" w14:textId="77777777" w:rsidR="000609DC" w:rsidRPr="00377AF7" w:rsidRDefault="000609DC" w:rsidP="00983816">
      <w:pPr>
        <w:rPr>
          <w:rFonts w:ascii="Arial" w:hAnsi="Arial" w:cs="Arial"/>
          <w:b/>
          <w:lang w:val="es-ES"/>
        </w:rPr>
      </w:pPr>
    </w:p>
    <w:p w14:paraId="4A8FFA8E" w14:textId="4B50E74A" w:rsidR="00E74D37" w:rsidRDefault="00E74D37" w:rsidP="00612AC9">
      <w:pPr>
        <w:keepNext/>
        <w:spacing w:after="0" w:line="240" w:lineRule="auto"/>
        <w:outlineLvl w:val="1"/>
        <w:rPr>
          <w:rFonts w:eastAsia="Times New Roman" w:cstheme="minorHAnsi"/>
          <w:b/>
          <w:lang w:eastAsia="es-ES"/>
        </w:rPr>
      </w:pPr>
    </w:p>
    <w:p w14:paraId="4A428E7D" w14:textId="3549285D" w:rsidR="00377AF7" w:rsidRDefault="00377AF7" w:rsidP="00612AC9">
      <w:pPr>
        <w:keepNext/>
        <w:spacing w:after="0" w:line="240" w:lineRule="auto"/>
        <w:outlineLvl w:val="1"/>
        <w:rPr>
          <w:rFonts w:eastAsia="Times New Roman" w:cstheme="minorHAnsi"/>
          <w:b/>
          <w:lang w:eastAsia="es-ES"/>
        </w:rPr>
      </w:pPr>
    </w:p>
    <w:p w14:paraId="529E5286" w14:textId="3B17F55C" w:rsidR="00255545" w:rsidRDefault="00255545" w:rsidP="00612AC9">
      <w:pPr>
        <w:keepNext/>
        <w:spacing w:after="0" w:line="240" w:lineRule="auto"/>
        <w:outlineLvl w:val="1"/>
        <w:rPr>
          <w:rFonts w:eastAsia="Times New Roman" w:cstheme="minorHAnsi"/>
          <w:b/>
          <w:lang w:eastAsia="es-ES"/>
        </w:rPr>
      </w:pPr>
    </w:p>
    <w:p w14:paraId="212C9700" w14:textId="77777777" w:rsidR="00255545" w:rsidRDefault="00255545" w:rsidP="00612AC9">
      <w:pPr>
        <w:keepNext/>
        <w:spacing w:after="0" w:line="240" w:lineRule="auto"/>
        <w:outlineLvl w:val="1"/>
        <w:rPr>
          <w:rFonts w:eastAsia="Times New Roman" w:cstheme="minorHAnsi"/>
          <w:b/>
          <w:lang w:eastAsia="es-ES"/>
        </w:rPr>
      </w:pPr>
    </w:p>
    <w:p w14:paraId="06D0DE6E" w14:textId="77777777" w:rsidR="00377AF7" w:rsidRPr="00BE0AC6" w:rsidRDefault="00377AF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0D96DA2D" w14:textId="77777777" w:rsidR="004E307B" w:rsidRPr="00BE0AC6" w:rsidRDefault="004E307B"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5AB01591"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w:t>
            </w:r>
            <w:r w:rsidR="00337CBC">
              <w:rPr>
                <w:rFonts w:cstheme="minorHAnsi"/>
              </w:rPr>
              <w:t>.</w:t>
            </w:r>
            <w:r w:rsidR="00FA35C6" w:rsidRPr="00BE0AC6">
              <w:rPr>
                <w:rFonts w:cstheme="minorHAnsi"/>
              </w:rPr>
              <w:t>dgo@</w:t>
            </w:r>
            <w:r w:rsidR="00337CBC">
              <w:rPr>
                <w:rFonts w:cstheme="minorHAnsi"/>
              </w:rPr>
              <w:t>hotma</w:t>
            </w:r>
            <w:r w:rsidR="00FA35C6" w:rsidRPr="00BE0AC6">
              <w:rPr>
                <w:rFonts w:cstheme="minorHAnsi"/>
              </w:rPr>
              <w:t>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0DBA856C"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A01D" w14:textId="77777777" w:rsidR="003F5C69" w:rsidRDefault="003F5C69" w:rsidP="00DF1A7C">
      <w:pPr>
        <w:spacing w:after="0" w:line="240" w:lineRule="auto"/>
      </w:pPr>
      <w:r>
        <w:separator/>
      </w:r>
    </w:p>
  </w:endnote>
  <w:endnote w:type="continuationSeparator" w:id="0">
    <w:p w14:paraId="6F252235" w14:textId="77777777" w:rsidR="003F5C69" w:rsidRDefault="003F5C69"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9E09" w14:textId="77777777" w:rsidR="003F5C69" w:rsidRDefault="003F5C69" w:rsidP="00DF1A7C">
      <w:pPr>
        <w:spacing w:after="0" w:line="240" w:lineRule="auto"/>
      </w:pPr>
      <w:r>
        <w:separator/>
      </w:r>
    </w:p>
  </w:footnote>
  <w:footnote w:type="continuationSeparator" w:id="0">
    <w:p w14:paraId="55F06552" w14:textId="77777777" w:rsidR="003F5C69" w:rsidRDefault="003F5C69"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398A6B85" w:rsidR="006E68DF" w:rsidRDefault="006E68DF" w:rsidP="00377AF7">
    <w:pPr>
      <w:spacing w:after="0" w:line="240" w:lineRule="auto"/>
      <w:jc w:val="center"/>
      <w:rPr>
        <w:rFonts w:ascii="Arial" w:eastAsia="Times New Roman" w:hAnsi="Arial" w:cs="Arial"/>
        <w:lang w:eastAsia="es-ES"/>
      </w:rPr>
    </w:pPr>
    <w:r>
      <w:rPr>
        <w:rFonts w:ascii="Arial" w:eastAsia="Times New Roman" w:hAnsi="Arial" w:cs="Arial"/>
        <w:lang w:eastAsia="es-ES"/>
      </w:rPr>
      <w:t xml:space="preserve">Licitación Pública Nacional No. </w:t>
    </w:r>
    <w:r w:rsidR="005A58B6">
      <w:rPr>
        <w:rFonts w:ascii="Arial" w:eastAsia="Times New Roman" w:hAnsi="Arial" w:cs="Arial"/>
        <w:lang w:eastAsia="es-ES"/>
      </w:rPr>
      <w:t>LP/E/SECESP/01</w:t>
    </w:r>
    <w:r w:rsidR="00D806FE">
      <w:rPr>
        <w:rFonts w:ascii="Arial" w:eastAsia="Times New Roman" w:hAnsi="Arial" w:cs="Arial"/>
        <w:lang w:eastAsia="es-ES"/>
      </w:rPr>
      <w:t>6</w:t>
    </w:r>
    <w:r w:rsidR="005A58B6">
      <w:rPr>
        <w:rFonts w:ascii="Arial" w:eastAsia="Times New Roman" w:hAnsi="Arial" w:cs="Arial"/>
        <w:lang w:eastAsia="es-ES"/>
      </w:rPr>
      <w:t>/2021 “</w:t>
    </w:r>
    <w:r w:rsidR="00377AF7">
      <w:rPr>
        <w:rFonts w:ascii="Arial" w:eastAsia="Times New Roman" w:hAnsi="Arial" w:cs="Arial"/>
        <w:lang w:eastAsia="es-ES"/>
      </w:rPr>
      <w:t xml:space="preserve">Adquisición de </w:t>
    </w:r>
    <w:r w:rsidR="00D806FE">
      <w:rPr>
        <w:rFonts w:ascii="Arial" w:eastAsia="Times New Roman" w:hAnsi="Arial" w:cs="Arial"/>
        <w:lang w:eastAsia="es-ES"/>
      </w:rPr>
      <w:t>Software</w:t>
    </w:r>
    <w:r w:rsidR="005A58B6">
      <w:rPr>
        <w:rFonts w:ascii="Arial" w:eastAsia="Times New Roman" w:hAnsi="Arial" w:cs="Arial"/>
        <w:lang w:eastAsia="es-ES"/>
      </w:rPr>
      <w:t>”</w:t>
    </w:r>
  </w:p>
  <w:p w14:paraId="02278B68" w14:textId="6064A1D3"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w:t>
    </w:r>
    <w:r w:rsidR="00FE2232">
      <w:rPr>
        <w:rFonts w:ascii="Arial" w:eastAsia="Times New Roman" w:hAnsi="Arial" w:cs="Arial"/>
        <w:b/>
        <w:bCs/>
        <w:lang w:eastAsia="es-ES"/>
      </w:rPr>
      <w:t>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06A20"/>
    <w:multiLevelType w:val="hybridMultilevel"/>
    <w:tmpl w:val="C6FA1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09D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C603C"/>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9C3"/>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3D6"/>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55545"/>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37CBC"/>
    <w:rsid w:val="00340631"/>
    <w:rsid w:val="00340B85"/>
    <w:rsid w:val="00343297"/>
    <w:rsid w:val="0034504B"/>
    <w:rsid w:val="003477EE"/>
    <w:rsid w:val="00351B7A"/>
    <w:rsid w:val="00352FD5"/>
    <w:rsid w:val="00353564"/>
    <w:rsid w:val="00354F37"/>
    <w:rsid w:val="00363553"/>
    <w:rsid w:val="00364315"/>
    <w:rsid w:val="00375CF5"/>
    <w:rsid w:val="00377771"/>
    <w:rsid w:val="00377AF7"/>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0E8A"/>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C69"/>
    <w:rsid w:val="003F5D2B"/>
    <w:rsid w:val="003F6CCE"/>
    <w:rsid w:val="00403D97"/>
    <w:rsid w:val="00404FBA"/>
    <w:rsid w:val="00405BB0"/>
    <w:rsid w:val="004176C3"/>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A58B6"/>
    <w:rsid w:val="005B0BD2"/>
    <w:rsid w:val="005B43DC"/>
    <w:rsid w:val="005B74FB"/>
    <w:rsid w:val="005C5CFC"/>
    <w:rsid w:val="005C7A5B"/>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33085"/>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5178"/>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5130"/>
    <w:rsid w:val="008E702D"/>
    <w:rsid w:val="008F07DB"/>
    <w:rsid w:val="008F2312"/>
    <w:rsid w:val="008F2D26"/>
    <w:rsid w:val="008F4969"/>
    <w:rsid w:val="008F750E"/>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650"/>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53435"/>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46A8"/>
    <w:rsid w:val="00C267E7"/>
    <w:rsid w:val="00C26FC4"/>
    <w:rsid w:val="00C27A7E"/>
    <w:rsid w:val="00C32874"/>
    <w:rsid w:val="00C34128"/>
    <w:rsid w:val="00C34AB4"/>
    <w:rsid w:val="00C3516E"/>
    <w:rsid w:val="00C37D50"/>
    <w:rsid w:val="00C4098C"/>
    <w:rsid w:val="00C41C4C"/>
    <w:rsid w:val="00C42463"/>
    <w:rsid w:val="00C4258A"/>
    <w:rsid w:val="00C44856"/>
    <w:rsid w:val="00C46ADD"/>
    <w:rsid w:val="00C5551B"/>
    <w:rsid w:val="00C628BC"/>
    <w:rsid w:val="00C6372B"/>
    <w:rsid w:val="00C64EFC"/>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253CB"/>
    <w:rsid w:val="00D30F61"/>
    <w:rsid w:val="00D3194E"/>
    <w:rsid w:val="00D32369"/>
    <w:rsid w:val="00D32D1E"/>
    <w:rsid w:val="00D34046"/>
    <w:rsid w:val="00D372DE"/>
    <w:rsid w:val="00D4024E"/>
    <w:rsid w:val="00D50A0D"/>
    <w:rsid w:val="00D5124C"/>
    <w:rsid w:val="00D52C5B"/>
    <w:rsid w:val="00D55E3C"/>
    <w:rsid w:val="00D66172"/>
    <w:rsid w:val="00D71879"/>
    <w:rsid w:val="00D727AE"/>
    <w:rsid w:val="00D7382A"/>
    <w:rsid w:val="00D74653"/>
    <w:rsid w:val="00D76C7F"/>
    <w:rsid w:val="00D8024D"/>
    <w:rsid w:val="00D80682"/>
    <w:rsid w:val="00D806FE"/>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2897"/>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E6197"/>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2D76"/>
    <w:rsid w:val="00F63162"/>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1D25"/>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232"/>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uiPriority w:val="39"/>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388042794">
      <w:bodyDiv w:val="1"/>
      <w:marLeft w:val="0"/>
      <w:marRight w:val="0"/>
      <w:marTop w:val="0"/>
      <w:marBottom w:val="0"/>
      <w:divBdr>
        <w:top w:val="none" w:sz="0" w:space="0" w:color="auto"/>
        <w:left w:val="none" w:sz="0" w:space="0" w:color="auto"/>
        <w:bottom w:val="none" w:sz="0" w:space="0" w:color="auto"/>
        <w:right w:val="none" w:sz="0" w:space="0" w:color="auto"/>
      </w:divBdr>
    </w:div>
    <w:div w:id="466120141">
      <w:bodyDiv w:val="1"/>
      <w:marLeft w:val="0"/>
      <w:marRight w:val="0"/>
      <w:marTop w:val="0"/>
      <w:marBottom w:val="0"/>
      <w:divBdr>
        <w:top w:val="none" w:sz="0" w:space="0" w:color="auto"/>
        <w:left w:val="none" w:sz="0" w:space="0" w:color="auto"/>
        <w:bottom w:val="none" w:sz="0" w:space="0" w:color="auto"/>
        <w:right w:val="none" w:sz="0" w:space="0" w:color="auto"/>
      </w:divBdr>
    </w:div>
    <w:div w:id="495221614">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57976761">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13964037">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07161801">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2110</Words>
  <Characters>11609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 Licitaciones</cp:lastModifiedBy>
  <cp:revision>2</cp:revision>
  <cp:lastPrinted>2020-05-25T17:56:00Z</cp:lastPrinted>
  <dcterms:created xsi:type="dcterms:W3CDTF">2021-09-13T20:43:00Z</dcterms:created>
  <dcterms:modified xsi:type="dcterms:W3CDTF">2021-09-13T20:43:00Z</dcterms:modified>
</cp:coreProperties>
</file>