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337CBC">
      <w:pPr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94"/>
        <w:gridCol w:w="2296"/>
        <w:gridCol w:w="1129"/>
        <w:gridCol w:w="5743"/>
      </w:tblGrid>
      <w:tr w:rsidR="00337CBC" w:rsidRPr="00D372DE" w14:paraId="2431875B" w14:textId="77777777" w:rsidTr="00D37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shd w:val="clear" w:color="auto" w:fill="ACB9CA" w:themeFill="text2" w:themeFillTint="66"/>
            <w:vAlign w:val="center"/>
          </w:tcPr>
          <w:p w14:paraId="2924EA8E" w14:textId="2CEEA589" w:rsidR="00DF1EBC" w:rsidRPr="00D372DE" w:rsidRDefault="005C7A5B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2297" w:type="dxa"/>
            <w:shd w:val="clear" w:color="auto" w:fill="ACB9CA" w:themeFill="text2" w:themeFillTint="66"/>
            <w:vAlign w:val="center"/>
          </w:tcPr>
          <w:p w14:paraId="08472155" w14:textId="7851B097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058" w:type="dxa"/>
            <w:shd w:val="clear" w:color="auto" w:fill="ACB9CA" w:themeFill="text2" w:themeFillTint="66"/>
            <w:vAlign w:val="center"/>
          </w:tcPr>
          <w:p w14:paraId="2BD661E4" w14:textId="547326CE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5905" w:type="dxa"/>
            <w:shd w:val="clear" w:color="auto" w:fill="ACB9CA" w:themeFill="text2" w:themeFillTint="66"/>
            <w:vAlign w:val="center"/>
          </w:tcPr>
          <w:p w14:paraId="05BC4F0E" w14:textId="223FB2FD" w:rsidR="00DF1EBC" w:rsidRPr="00D372DE" w:rsidRDefault="005C7A5B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D372DE" w:rsidRPr="00D372DE" w14:paraId="5A52216C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253C62CF" w14:textId="57D6CFC4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18A75EAB" w14:textId="60EA10E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BALANZA ANALÍTICA CAPACIDAD 300 GR</w:t>
            </w:r>
          </w:p>
        </w:tc>
        <w:tc>
          <w:tcPr>
            <w:tcW w:w="1058" w:type="dxa"/>
            <w:noWrap/>
            <w:vAlign w:val="center"/>
          </w:tcPr>
          <w:p w14:paraId="67E773D3" w14:textId="1D04BE06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5535E37" w14:textId="4D8C4FB4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BALANZA ANALÍTICA CAPACIDAD 300 GR, SESIBILIDAD 1 MG, DIÁMETRO DE CHAROLA 80 MM, LINEARIDAD +- 2MG, INTERFASE RS232, CALIBRACIÓN CON PESA ESTÁNDAR</w:t>
            </w:r>
          </w:p>
        </w:tc>
      </w:tr>
      <w:tr w:rsidR="00D372DE" w:rsidRPr="00D372DE" w14:paraId="59BD5520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53FE9F7C" w14:textId="66ED7748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6A392EF6" w14:textId="0E979EF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BANCO GIRATORIO DE ACERO INOXIDABLE PARA LABORATORIO</w:t>
            </w:r>
          </w:p>
        </w:tc>
        <w:tc>
          <w:tcPr>
            <w:tcW w:w="1058" w:type="dxa"/>
            <w:noWrap/>
            <w:vAlign w:val="center"/>
          </w:tcPr>
          <w:p w14:paraId="2ECB882F" w14:textId="59FAB1DD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1342D5E" w14:textId="1ADA9C6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BANCO GIRATORIO DE ACERO INOXIDABLE PARA LABORATORIO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CON TORNILLO SINFIN PARA AJUSTAR LA ALTURA </w:t>
            </w:r>
            <w:proofErr w:type="gramStart"/>
            <w:r w:rsidRPr="00D372DE">
              <w:rPr>
                <w:rFonts w:ascii="Arial" w:hAnsi="Arial" w:cs="Arial"/>
                <w:sz w:val="18"/>
                <w:szCs w:val="18"/>
              </w:rPr>
              <w:t>( DE</w:t>
            </w:r>
            <w:proofErr w:type="gramEnd"/>
            <w:r w:rsidRPr="00D372DE">
              <w:rPr>
                <w:rFonts w:ascii="Arial" w:hAnsi="Arial" w:cs="Arial"/>
                <w:sz w:val="18"/>
                <w:szCs w:val="18"/>
              </w:rPr>
              <w:t xml:space="preserve"> 65 A 76cm) Y UN ARO DESCANSAPIES, DIAMETRO DEL ASIENTO 38.75cm, CAPACIDAD 136 K</w:t>
            </w:r>
          </w:p>
        </w:tc>
      </w:tr>
      <w:tr w:rsidR="00D372DE" w:rsidRPr="00D372DE" w14:paraId="2A10E9A3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6DACEE75" w14:textId="3F05E045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1E4501EE" w14:textId="69BA989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CALIBRADOR DIGITAL (UNA PIEZA CONSTITUYE): 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1 COMPÁS DIGITAL DE EXTERIORES 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1 COMPÁS DIGITAL DE INTERIORES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1 PIE DE REY DIGITAL CON ESTUCHE</w:t>
            </w:r>
          </w:p>
        </w:tc>
        <w:tc>
          <w:tcPr>
            <w:tcW w:w="1058" w:type="dxa"/>
            <w:noWrap/>
            <w:vAlign w:val="center"/>
          </w:tcPr>
          <w:p w14:paraId="5867D203" w14:textId="01864248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1F0B307" w14:textId="4FAF30D3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 xml:space="preserve">CALIBRADOR DIGITAL (UNA PIEZA CONSTITUYE): 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1 COMPÁS DIGITAL DE EXTERIORES 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1 COMPÁS DIGITAL DE INTERIORES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1 PIE DE REY DIGITAL CON ESTUCHE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LA MEDICIÓN SE REALIZA A TRAVÉS DE UNA ESCALA LINEAL (1/2mm) MONTADO E INDEXADO A LA PARTE TRASERA DE LA PLACA</w:t>
            </w:r>
          </w:p>
        </w:tc>
      </w:tr>
      <w:tr w:rsidR="00D372DE" w:rsidRPr="00D372DE" w14:paraId="7327C5A9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1BF04492" w14:textId="5F798C1C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6B834E48" w14:textId="367D96ED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EQUIPO THEMOMIXER</w:t>
            </w:r>
          </w:p>
        </w:tc>
        <w:tc>
          <w:tcPr>
            <w:tcW w:w="1058" w:type="dxa"/>
            <w:noWrap/>
            <w:vAlign w:val="center"/>
          </w:tcPr>
          <w:p w14:paraId="275F17AB" w14:textId="16A97337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61BCA2D" w14:textId="0EF0EFD6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EQUIPO THEMOMIXER, COMBINA UN EXCELENTE RENDIMIENTO DE MEZCLA CON UN EXCELENTE CONTROL DE TEMPERATURA PARA ASEGURAR RESULTADOS COMPLETOS, FIABLES Y REPRODUCIBLES. MEJORE LOS RESULTADOS DE SUS ENSAYOS MEZCLANDO E INCUBANDO MUESTRAS AL MISMO TIEMPO, TODOS LOS TUBOS Y FORMATOS DE PLACAS COMUNES DE 5 µL A 50 ML , LA TECNOLOGÍA ANTIDERRAMES (ANTI-SPILL) EVITA LA HUMECTACIÓN DE LA TAPA Y LAS CONTAMINACIONES CRUZADAS, FRECUENCIAS DE MEZCLA ELEVADAS DE HASTA 3.000 RPM PARA UNA MEZCLA DE MUESTRAS EFECTIVA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AJUSTES DE TEMPERATURA 1 °C/100 °C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EXACTITUD DE TEMPERATURA MÁX. ±0,5 °C A 20 – 45 °C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FRECUENCIA DE MEZCLA 300 – 3.000 RPM1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MÁX. CONSUMO DE ENERGÍA 200 W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DIMENSIONES (AN × PR × AL) 20,6 × 30,4 × 13,6 CM / 8,1 × 12,0 × 5,4 IN</w:t>
            </w:r>
          </w:p>
        </w:tc>
      </w:tr>
      <w:tr w:rsidR="00D372DE" w:rsidRPr="00D372DE" w14:paraId="044E5949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35017A43" w14:textId="5500EE3B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14BC35BB" w14:textId="0B13DE6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ESCÁNER PARA LECTURA DE COMPUTADORAS VEHÍCULARES</w:t>
            </w:r>
          </w:p>
        </w:tc>
        <w:tc>
          <w:tcPr>
            <w:tcW w:w="1058" w:type="dxa"/>
            <w:noWrap/>
            <w:vAlign w:val="center"/>
          </w:tcPr>
          <w:p w14:paraId="13661529" w14:textId="7DB5BB27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E4691A6" w14:textId="4C2DAEC5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ESCÁNER PARA LECTURA DE COMPUTADORAS VEHÍCULARES MEMORIA 32GB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PANTALLA TÁCTIL CAPACITIVA LCD DE 7 PULGADAS CON RESOLUCIÓN DE 1024X600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SENSOR DE LUZ AMBIENTE PARA CAMBIO AUTOMÁTICO DE BRILLO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BATERÍA DE POLÍMERO DE LITIO DE 3,7 V/5000 MAH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SE CARGA MEDIANTE FUENTE DE ALIMENTACIÓN DE 5 VCC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APROXIMADAMENTE 4,5 HORAS DE USO CONTINUO</w:t>
            </w:r>
          </w:p>
        </w:tc>
      </w:tr>
      <w:tr w:rsidR="00D372DE" w:rsidRPr="00D372DE" w14:paraId="21AFEB85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4A779EDE" w14:textId="1FC02208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6A167F17" w14:textId="14483398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ESPECTROFOTOMETRO PORTÁTIL BASADO EN LA TECNOLOGÍA FTIR</w:t>
            </w:r>
          </w:p>
        </w:tc>
        <w:tc>
          <w:tcPr>
            <w:tcW w:w="1058" w:type="dxa"/>
            <w:noWrap/>
            <w:vAlign w:val="center"/>
          </w:tcPr>
          <w:p w14:paraId="7C168A64" w14:textId="3FD9B906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7C813E5" w14:textId="0F96A717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ESPECTROFOTOMETRO PORTÁTIL BASADO EN LA TECNOLOGÍA FTIR, PERMITE UNA RÁPIDA IDENTIFICACIÓN DE SUSTANCIAS QUÍMICAS DESCONOCIDAS, FUENTE DE ALIMENTACIÓN DE BATERÍAS RECARGABLES (INCLUIDAS)</w:t>
            </w:r>
          </w:p>
        </w:tc>
      </w:tr>
      <w:tr w:rsidR="00D372DE" w:rsidRPr="00D372DE" w14:paraId="5A886366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619976A3" w14:textId="28E64328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57693C21" w14:textId="30F012B4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KIT DE HERRAMIENTAS DE ANTROPOLOGÍA (LOTE PREMIUM DE EXCAVACIÓN)</w:t>
            </w:r>
          </w:p>
        </w:tc>
        <w:tc>
          <w:tcPr>
            <w:tcW w:w="1058" w:type="dxa"/>
            <w:noWrap/>
            <w:vAlign w:val="center"/>
          </w:tcPr>
          <w:p w14:paraId="7B34B3EC" w14:textId="1E9BE1FD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FE76131" w14:textId="2194E9EF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KIT DE HERRAMIENTAS DE ANTROPOLOGÍA (LOTE PREMIUM DE EXCAVACIÓN) CONTENIDO: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- 1 PALETIN Pi2 MANGO DE FIBRA DE 11 CM.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- 1 NIVEL 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</w:r>
            <w:r w:rsidRPr="00D372DE">
              <w:rPr>
                <w:rFonts w:ascii="Arial" w:hAnsi="Arial" w:cs="Arial"/>
                <w:sz w:val="18"/>
                <w:szCs w:val="18"/>
              </w:rPr>
              <w:lastRenderedPageBreak/>
              <w:t xml:space="preserve">  - 1 PLOMADA CILINDRICA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- 1 BRUJULA DE SENDERISMO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- 1 FLEXOMETRO REFORZADO DE 3 M.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- 1 ESTUCHE COMPLETO "SCADS", QUE CONTIENE: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        - 5 HERRAMIENTAS DE DENTISTA,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        - 4 PINCELES,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        - 3 ESPATULAS DE MADERA,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        - 2 ESPATULAS DE ACERO FORJADO,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          - 1 PINZAS.</w:t>
            </w:r>
          </w:p>
        </w:tc>
      </w:tr>
      <w:tr w:rsidR="00D372DE" w:rsidRPr="00D372DE" w14:paraId="68C452C9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1F861207" w14:textId="24AB1C7E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756E5ABA" w14:textId="050A5DF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DE ACERO INOXIDABLE</w:t>
            </w:r>
          </w:p>
        </w:tc>
        <w:tc>
          <w:tcPr>
            <w:tcW w:w="1058" w:type="dxa"/>
            <w:noWrap/>
            <w:vAlign w:val="center"/>
          </w:tcPr>
          <w:p w14:paraId="259B76A7" w14:textId="5D397356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823997E" w14:textId="68DF41B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DE ACERO INOXIDABLE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CALIBRE 16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MEDIDAS: 140 CM X 90 CM X 100 CM</w:t>
            </w:r>
          </w:p>
        </w:tc>
      </w:tr>
      <w:tr w:rsidR="00D372DE" w:rsidRPr="00D372DE" w14:paraId="2773DE8A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20536374" w14:textId="5370C1C6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3A1B0E0A" w14:textId="79C430CF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ESTRUCTURAL DE LABORATORIO</w:t>
            </w:r>
          </w:p>
        </w:tc>
        <w:tc>
          <w:tcPr>
            <w:tcW w:w="1058" w:type="dxa"/>
            <w:noWrap/>
            <w:vAlign w:val="center"/>
          </w:tcPr>
          <w:p w14:paraId="3AF6789D" w14:textId="000A8E93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C7DF6DB" w14:textId="57E9567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ESTRUCTURAL DE LABORATORIO, CON GABINETES, CUBIERTA FABRICADA EN ACERO INOXIDABLE T-304 CAL-20 C/ RESPALDO, BASTIDOR DE MADERA Y UN ACABADO EN PULIDO NACIONAL DE 65 CM DE ANCHO, GABINETE CON DOS PUERTAS Y ENTREPAÑO DE ALTURA AJUSTABLE DE 100 CMS, CUATRO CAJONES, DE FRENTE FABRICADO EN LÁMINA GALVANIZADA Y BONDERIZADA CAL 20</w:t>
            </w:r>
          </w:p>
        </w:tc>
      </w:tr>
      <w:tr w:rsidR="00D372DE" w:rsidRPr="00D372DE" w14:paraId="4AB55858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7A011B7C" w14:textId="0AB56D5D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17886F31" w14:textId="7691721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MICROSCOPIO TRIOCULAR </w:t>
            </w:r>
          </w:p>
        </w:tc>
        <w:tc>
          <w:tcPr>
            <w:tcW w:w="1058" w:type="dxa"/>
            <w:noWrap/>
            <w:vAlign w:val="center"/>
          </w:tcPr>
          <w:p w14:paraId="681E6A1D" w14:textId="300C5932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71D9C707" w14:textId="2DA7ABB0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MICROSCOPIO TRIOCULAR OCULARES WF10X/20 MM CON GOMAS PROTECTORAS Y AJUSTE DE DIOPTRÍAS EN AMBOS OCULARES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CABEZA TRIOCULAR INCLINADA A 45°, CON AJUSTE DE DISTANCIA INTERPUPILAR DE 55 - 75 MM Y PERILLAS DE AJUSTE DE ZOOM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OBJETIVOS CON SISTEMA ZOOM DE AUMENTOS VARIABLES PARA 0.7X, 0.8X, 1X, 1.5X, 2X, 3X, 4X, Y 4.5X (DE 7 A 45 AUMENTOS TOTALES) CON TAPA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CUERPO ESTATIVO, ROBUSTO Y REFORZADO CON ACABADO EN PINTURA EPÓXICA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PLATINA INTERCAMBIABLE, BLANCA TRANSLÚCIDA Y DOBLE CARA BLANCO/NEGRO CON UN PAR DE PINZAS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ENFOQUE MACROMÉTRICO ANTIDERRAPANTE CON AJUSTE DE TENSIÓN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ILUMINACIÓN LED TRANSMITIDA E INCIDENTE CON CONTROL DE INTENSIDAD VARIABLE INDEPENDIENTE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DIMENSIONES 218 X 515 X 330 MM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ALIMENTACIÓN CA 120V, 50/60 HZ</w:t>
            </w:r>
          </w:p>
        </w:tc>
      </w:tr>
      <w:tr w:rsidR="00D372DE" w:rsidRPr="00D372DE" w14:paraId="6FCE1E13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313932DF" w14:textId="1388B789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7A616628" w14:textId="44D347DB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MARCO DE PESAS PATRÓN PARA CALIBRAR BALANZAS 0 KG - 1 MG </w:t>
            </w:r>
          </w:p>
        </w:tc>
        <w:tc>
          <w:tcPr>
            <w:tcW w:w="1058" w:type="dxa"/>
            <w:noWrap/>
            <w:vAlign w:val="center"/>
          </w:tcPr>
          <w:p w14:paraId="059901DF" w14:textId="64C6AB0E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9E98CDF" w14:textId="14725435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MARCO DE PESAS PATRÓN PARA CALIBRAR BALANZAS 0 KG - 1 MG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OIML PRECISION CLASS F1, CON CERTIFICADO ACREDITADO POR NVLAP</w:t>
            </w:r>
          </w:p>
        </w:tc>
      </w:tr>
      <w:tr w:rsidR="00D372DE" w:rsidRPr="00D372DE" w14:paraId="46477A38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1267EB49" w14:textId="32B0E852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37BA1A4D" w14:textId="78787280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SISTEMA DE ELEVACIÓN HIDRÁULICO PARA VEHÍCULOS (TORRES PARA AUTO)</w:t>
            </w:r>
          </w:p>
        </w:tc>
        <w:tc>
          <w:tcPr>
            <w:tcW w:w="1058" w:type="dxa"/>
            <w:noWrap/>
            <w:vAlign w:val="center"/>
          </w:tcPr>
          <w:p w14:paraId="798FC874" w14:textId="349D2209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C09FD4F" w14:textId="011543D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TORRES PARA AUTO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PERFECTAS PARA TRABAJOS DE REPARACIÓN EN EL TALLER O COCHERA. AJUSTE TIPO TRINQUETE CON DOBLE PROTECCIÓN DE BLOQUEO. MANIJA DE ACERO SÓLIDO Y TRINQUETE AUTOBLOQUEANTE. ASIENTO GRANDE, UNIFICADO A LA CONSTRUCCIÓN DEL MARCO. CREMALLERA DE HIERRO NODULAR.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CAPACIDAD: 3 TON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ALTURA MÍNIMA 11" (279 MM.)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ALTURA MÁXIMA 16-3/8" (416 MM.)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PESO NETO/BRUTO 6.4/6.8 KG.</w:t>
            </w:r>
          </w:p>
        </w:tc>
      </w:tr>
      <w:tr w:rsidR="00D372DE" w:rsidRPr="00D372DE" w14:paraId="15A13A07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43AD03C0" w14:textId="2B6AF668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5F75B89C" w14:textId="3FCD7F74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TABLA OSTEOMÉTRICA PARA TRABAJO DE CAMPO</w:t>
            </w:r>
          </w:p>
        </w:tc>
        <w:tc>
          <w:tcPr>
            <w:tcW w:w="1058" w:type="dxa"/>
            <w:noWrap/>
            <w:vAlign w:val="center"/>
          </w:tcPr>
          <w:p w14:paraId="42382D09" w14:textId="0B2F86F8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0248F7C" w14:textId="27D8F0CB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TABLA OSTEOMÉTRICA PARA TRABAJO DE CAMPO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CONSTUIDO DE ACRÍLICO, ALUMINIO, LATÓN Y ACERO INOXIDABLE. LA MEDICIÓN SE REALIZA A TRAVÉS DE UNA ESCALA LINEAL (1/2 MM) MONTADO E INDEXADO A LA PARTE TRASERA DE LA PLACA. DE BASE CON ESPESOR DE 1" Y DE MEDICIÓN VERTICAL</w:t>
            </w:r>
          </w:p>
        </w:tc>
      </w:tr>
      <w:tr w:rsidR="00D372DE" w:rsidRPr="00D372DE" w14:paraId="4997953A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1CDEAA13" w14:textId="451EE359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252F51FA" w14:textId="499F4ECB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MESA DE TRABAJO PORTÁTIL (ESCRITORIO DE CAMPO DE LA ESCENA DEL CRIMEN)  </w:t>
            </w:r>
          </w:p>
        </w:tc>
        <w:tc>
          <w:tcPr>
            <w:tcW w:w="1058" w:type="dxa"/>
            <w:noWrap/>
            <w:vAlign w:val="center"/>
          </w:tcPr>
          <w:p w14:paraId="2368AAB4" w14:textId="39598773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1698ECA" w14:textId="489A531E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PORTÁTIL (ESCRITORIO DE CAMPO DE LA ESCENA DEL CRIMEN)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MESA ADJUNTA QUE PRPORCIONA UNA SUPERFICIE DE TRABAJO GRANDE Y PLANA, ESCRITORIO DE 6 CAJONES, DOS CAJONES PARA SU TRABAJO DE PAPEL DE 8.5" X 11", DOS CAJONES QUE SE PUEDEN CERRAR CON CANDADO PARA MAYOR SEGURIDAD, SILLA DE CAMPO RESISTENTE CON RESPADO (SE PUEDE PLEGAR)</w:t>
            </w:r>
          </w:p>
        </w:tc>
      </w:tr>
      <w:tr w:rsidR="00D372DE" w:rsidRPr="00D372DE" w14:paraId="42530B87" w14:textId="77777777" w:rsidTr="00D372D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vAlign w:val="center"/>
          </w:tcPr>
          <w:p w14:paraId="6B5A4295" w14:textId="46F59000" w:rsidR="00D372DE" w:rsidRPr="00D372DE" w:rsidRDefault="00D372DE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97" w:type="dxa"/>
            <w:shd w:val="clear" w:color="auto" w:fill="auto"/>
            <w:noWrap/>
            <w:vAlign w:val="center"/>
          </w:tcPr>
          <w:p w14:paraId="00B9468B" w14:textId="7F9EB0C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SERVICIO DE CALIBRACIÓN PARA 21 MICROPIPETAS Y 2 BALANZAS ANALÍTICAS</w:t>
            </w:r>
          </w:p>
        </w:tc>
        <w:tc>
          <w:tcPr>
            <w:tcW w:w="1058" w:type="dxa"/>
            <w:noWrap/>
            <w:vAlign w:val="center"/>
          </w:tcPr>
          <w:p w14:paraId="5ED3F213" w14:textId="3AAE18D3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3FAA9DC" w14:textId="63739427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SERVICIO DE CALIBRACIÓN PARA 21 MICROPIPETAS (0.5ul a 10ul, 20ul a 200ul, 100ul a 1000ul) Y 2 BALANZAS ANALÍTICAS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6DB1129F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2452E0" w14:textId="358C319E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5856DC" w14:textId="7E09154D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333F1" w14:textId="77777777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544A5815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3220D92" w14:textId="0C6F821E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CDF77D7" w14:textId="14053CC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F8CD86" w14:textId="0EF14880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772087" w14:textId="4A27C691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F97540" w14:textId="67140A8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6E443F2" w14:textId="7E0F542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D1C7A0B" w14:textId="3882C70C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1AE30A" w14:textId="7E84BBA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51F6795" w14:textId="60D59346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C7FBD97" w14:textId="4B994FE7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39B291C" w14:textId="0284E8FF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FEB3F9A" w14:textId="3EF3BCEE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A3D9F8" w14:textId="53EDBAF6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22A4E3A" w14:textId="0C07DF44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50CDF2A" w14:textId="79DA0F3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6C3B1" w14:textId="760E29F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86C4884" w14:textId="0D269F89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30B5C" w14:textId="5E9791ED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7C61234" w14:textId="04B53E52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82472C8" w14:textId="695435D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A1D151" w14:textId="00E7FF5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F3AC008" w14:textId="6BE5EB8A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E8A035E" w14:textId="3FB01F44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2AC3FC1" w14:textId="0516B6F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375F221" w14:textId="6ED6B201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77BE49" w14:textId="35CBBBFB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3F74E45" w14:textId="21828EDA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8AEF63F" w14:textId="77777777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"/>
        <w:gridCol w:w="1558"/>
        <w:gridCol w:w="1739"/>
        <w:gridCol w:w="2138"/>
        <w:gridCol w:w="2055"/>
        <w:gridCol w:w="1786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0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</w:t>
            </w:r>
          </w:p>
          <w:p w14:paraId="60BFA59F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2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376FE3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A71D76C" w14:textId="77777777" w:rsidR="001709C3" w:rsidRDefault="001709C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4D82E9A8" w:rsidR="00363553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24AB5C3" w14:textId="772BCA9C" w:rsidR="00337CBC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6608BB87" w14:textId="77777777" w:rsidR="00337CBC" w:rsidRPr="00BE0AC6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78C34555" w14:textId="77777777" w:rsidR="00337CBC" w:rsidRDefault="00337CBC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34E53362" w14:textId="780F29CB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7647BFFE" w:rsidR="001D2F60" w:rsidRDefault="001D2F60" w:rsidP="00FE683C">
      <w:pPr>
        <w:rPr>
          <w:rFonts w:cstheme="minorHAnsi"/>
          <w:b/>
          <w:sz w:val="20"/>
        </w:rPr>
      </w:pPr>
    </w:p>
    <w:p w14:paraId="399D65B1" w14:textId="77777777" w:rsidR="00337CBC" w:rsidRDefault="00337CBC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LIC. OMAR CARRAZCO CHÁVEZ </w:t>
      </w:r>
    </w:p>
    <w:p w14:paraId="3ACCAB8E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SECRETARIO EJECUTIVO DEL SECESP   </w:t>
      </w:r>
    </w:p>
    <w:p w14:paraId="58DE360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P R E S E N T E.</w:t>
      </w:r>
    </w:p>
    <w:p w14:paraId="5FCAF03F" w14:textId="77777777" w:rsidR="00E74D37" w:rsidRPr="00377AF7" w:rsidRDefault="00E74D37" w:rsidP="00E74D37">
      <w:pPr>
        <w:jc w:val="both"/>
        <w:rPr>
          <w:rFonts w:ascii="Arial" w:hAnsi="Arial" w:cs="Arial"/>
          <w:b/>
        </w:rPr>
      </w:pPr>
    </w:p>
    <w:p w14:paraId="076F94F4" w14:textId="5709FF6E" w:rsidR="00E74D37" w:rsidRPr="00377AF7" w:rsidRDefault="00377AF7" w:rsidP="00377AF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77AF7">
        <w:rPr>
          <w:rFonts w:ascii="Arial" w:hAnsi="Arial" w:cs="Arial"/>
        </w:rPr>
        <w:t xml:space="preserve">CON RELACIÓN A LA </w:t>
      </w:r>
      <w:r w:rsidRPr="00377AF7">
        <w:rPr>
          <w:rFonts w:ascii="Arial" w:eastAsia="Times New Roman" w:hAnsi="Arial" w:cs="Arial"/>
          <w:lang w:eastAsia="es-ES"/>
        </w:rPr>
        <w:t>LICITACIÓN PÚBLICA NACIONAL NO. LP/E/SECESP/015/2021 “ADQUISICIÓN DE EQUIPO MÉDICO Y DE LABORATORIO Y SERVICIOS DE MANTENIMIENTO”</w:t>
      </w:r>
      <w:r w:rsidRPr="00377AF7">
        <w:rPr>
          <w:rFonts w:ascii="Arial" w:hAnsi="Arial" w:cs="Arial"/>
        </w:rPr>
        <w:t xml:space="preserve"> Y EN CUMPLIMIENTO A LAS BASES ESTABLECIDAS PARA PARTICIPAR EN ESTE CONCURSO, MANIFIESTO A USTED BAJO </w:t>
      </w:r>
      <w:r w:rsidRPr="00377AF7">
        <w:rPr>
          <w:rFonts w:ascii="Arial" w:hAnsi="Arial" w:cs="Arial"/>
          <w:b/>
        </w:rPr>
        <w:t>PROTESTA DE DECIR VERDAD</w:t>
      </w:r>
      <w:r w:rsidRPr="00377AF7">
        <w:rPr>
          <w:rFonts w:ascii="Arial" w:hAnsi="Arial" w:cs="Arial"/>
        </w:rPr>
        <w:t xml:space="preserve"> QUE LA EMPRESA ___________________________________________, NO SE ENCUENTRA EN LOS SUPUESTOS QUE ESTABLECE </w:t>
      </w:r>
      <w:r w:rsidRPr="00377AF7">
        <w:rPr>
          <w:rFonts w:ascii="Arial" w:hAnsi="Arial" w:cs="Arial"/>
          <w:b/>
        </w:rPr>
        <w:t>EL ARTÍCULO 37 DE LA LEY DE ADQUISICIONES, ARRENDAMIENTOS Y SERVICIOS DEL ESTADO DE DURANGO</w:t>
      </w:r>
      <w:r w:rsidRPr="00377AF7">
        <w:rPr>
          <w:rFonts w:ascii="Arial" w:hAnsi="Arial" w:cs="Arial"/>
        </w:rPr>
        <w:t xml:space="preserve">, COMO IMPEDIMENTOS PARA CELEBRAR PEDIDOS O CONTRATOS. </w:t>
      </w:r>
    </w:p>
    <w:p w14:paraId="5EB215FA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</w:p>
    <w:p w14:paraId="710200A4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A T E N T A M E N T E </w:t>
      </w:r>
    </w:p>
    <w:p w14:paraId="74DF9833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REPRESENTANTE LEGAL</w:t>
      </w:r>
    </w:p>
    <w:p w14:paraId="40DEC9D9" w14:textId="77777777" w:rsidR="00E74D37" w:rsidRPr="00377AF7" w:rsidRDefault="00E74D37" w:rsidP="00E74D37">
      <w:pPr>
        <w:rPr>
          <w:rFonts w:ascii="Arial" w:hAnsi="Arial" w:cs="Arial"/>
        </w:rPr>
      </w:pPr>
    </w:p>
    <w:p w14:paraId="3DF26445" w14:textId="77777777" w:rsidR="00E74D37" w:rsidRPr="00377AF7" w:rsidRDefault="00E74D37" w:rsidP="00E74D37">
      <w:pPr>
        <w:rPr>
          <w:rFonts w:ascii="Arial" w:hAnsi="Arial" w:cs="Arial"/>
        </w:rPr>
      </w:pPr>
      <w:r w:rsidRPr="00377AF7">
        <w:rPr>
          <w:rFonts w:ascii="Arial" w:hAnsi="Arial" w:cs="Arial"/>
        </w:rPr>
        <w:t xml:space="preserve">ESTE FORMATO DEBERÁ SER PRESENTADO EN PAPEL MEMBRETADO DE LA LICITANTE. </w:t>
      </w:r>
    </w:p>
    <w:p w14:paraId="7611D5E6" w14:textId="2E4DA227" w:rsidR="00E74D37" w:rsidRPr="00377AF7" w:rsidRDefault="00E74D37" w:rsidP="00983816">
      <w:pPr>
        <w:rPr>
          <w:rFonts w:ascii="Arial" w:hAnsi="Arial" w:cs="Arial"/>
          <w:b/>
          <w:lang w:val="es-ES"/>
        </w:rPr>
      </w:pPr>
    </w:p>
    <w:p w14:paraId="73526E1C" w14:textId="3C572501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76336283" w14:textId="2C5742E9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AEC049" w14:textId="0D13699E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3CC7959C" w14:textId="4FC358E3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1435E6CB" w14:textId="4F0C6A7C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5DE965" w14:textId="6FCF931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0949E90B" w14:textId="6CAA72F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62086BE1" w14:textId="781F78F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70A0F3" w14:textId="7DDB88FA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22E4F1" w14:textId="7777777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4A8FFA8E" w14:textId="35990431" w:rsidR="00E74D37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4A428E7D" w14:textId="76611E35" w:rsidR="00377AF7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06D0DE6E" w14:textId="77777777" w:rsidR="00377AF7" w:rsidRPr="00BE0AC6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5AB01591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</w:t>
            </w:r>
            <w:r w:rsidR="00337CBC">
              <w:rPr>
                <w:rFonts w:cstheme="minorHAnsi"/>
              </w:rPr>
              <w:t>.</w:t>
            </w:r>
            <w:r w:rsidR="00FA35C6" w:rsidRPr="00BE0AC6">
              <w:rPr>
                <w:rFonts w:cstheme="minorHAnsi"/>
              </w:rPr>
              <w:t>dgo@</w:t>
            </w:r>
            <w:r w:rsidR="00337CBC">
              <w:rPr>
                <w:rFonts w:cstheme="minorHAnsi"/>
              </w:rPr>
              <w:t>hotma</w:t>
            </w:r>
            <w:r w:rsidR="00FA35C6" w:rsidRPr="00BE0AC6">
              <w:rPr>
                <w:rFonts w:cstheme="minorHAnsi"/>
              </w:rPr>
              <w:t>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0DBA856C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4A583" w14:textId="77777777" w:rsidR="000C603C" w:rsidRDefault="000C603C" w:rsidP="00DF1A7C">
      <w:pPr>
        <w:spacing w:after="0" w:line="240" w:lineRule="auto"/>
      </w:pPr>
      <w:r>
        <w:separator/>
      </w:r>
    </w:p>
  </w:endnote>
  <w:endnote w:type="continuationSeparator" w:id="0">
    <w:p w14:paraId="33FD56D3" w14:textId="77777777" w:rsidR="000C603C" w:rsidRDefault="000C603C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F5D1" w14:textId="77777777" w:rsidR="000C603C" w:rsidRDefault="000C603C" w:rsidP="00DF1A7C">
      <w:pPr>
        <w:spacing w:after="0" w:line="240" w:lineRule="auto"/>
      </w:pPr>
      <w:r>
        <w:separator/>
      </w:r>
    </w:p>
  </w:footnote>
  <w:footnote w:type="continuationSeparator" w:id="0">
    <w:p w14:paraId="69B8A50F" w14:textId="77777777" w:rsidR="000C603C" w:rsidRDefault="000C603C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02BA85C8" w:rsidR="006E68DF" w:rsidRDefault="006E68DF" w:rsidP="00377AF7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 xml:space="preserve">Licitación Pública Nacional No. </w:t>
    </w:r>
    <w:r w:rsidR="005A58B6">
      <w:rPr>
        <w:rFonts w:ascii="Arial" w:eastAsia="Times New Roman" w:hAnsi="Arial" w:cs="Arial"/>
        <w:lang w:eastAsia="es-ES"/>
      </w:rPr>
      <w:t>LP/E/SECESP/01</w:t>
    </w:r>
    <w:r w:rsidR="00377AF7">
      <w:rPr>
        <w:rFonts w:ascii="Arial" w:eastAsia="Times New Roman" w:hAnsi="Arial" w:cs="Arial"/>
        <w:lang w:eastAsia="es-ES"/>
      </w:rPr>
      <w:t>5</w:t>
    </w:r>
    <w:r w:rsidR="005A58B6">
      <w:rPr>
        <w:rFonts w:ascii="Arial" w:eastAsia="Times New Roman" w:hAnsi="Arial" w:cs="Arial"/>
        <w:lang w:eastAsia="es-ES"/>
      </w:rPr>
      <w:t>/2021 “</w:t>
    </w:r>
    <w:r w:rsidR="00377AF7">
      <w:rPr>
        <w:rFonts w:ascii="Arial" w:eastAsia="Times New Roman" w:hAnsi="Arial" w:cs="Arial"/>
        <w:lang w:eastAsia="es-ES"/>
      </w:rPr>
      <w:t>Adquisición de Equipo Médico y de Laboratorio y Servicios de Mantenimiento</w:t>
    </w:r>
    <w:r w:rsidR="005A58B6">
      <w:rPr>
        <w:rFonts w:ascii="Arial" w:eastAsia="Times New Roman" w:hAnsi="Arial" w:cs="Arial"/>
        <w:lang w:eastAsia="es-ES"/>
      </w:rPr>
      <w:t>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C603C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9C3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3D6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37CBC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77AF7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0E8A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6C3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8B6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33085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650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53435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46A8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64EFC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253CB"/>
    <w:rsid w:val="00D30F61"/>
    <w:rsid w:val="00D3194E"/>
    <w:rsid w:val="00D32369"/>
    <w:rsid w:val="00D32D1E"/>
    <w:rsid w:val="00D34046"/>
    <w:rsid w:val="00D372DE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2897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2D76"/>
    <w:rsid w:val="00F63162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1D25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uiPriority w:val="39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2416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 Licitaciones</cp:lastModifiedBy>
  <cp:revision>3</cp:revision>
  <cp:lastPrinted>2020-05-25T17:56:00Z</cp:lastPrinted>
  <dcterms:created xsi:type="dcterms:W3CDTF">2021-09-06T17:30:00Z</dcterms:created>
  <dcterms:modified xsi:type="dcterms:W3CDTF">2021-09-06T17:44:00Z</dcterms:modified>
</cp:coreProperties>
</file>