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A6" w:rsidRDefault="00B016A6" w:rsidP="00B016A6"/>
    <w:p w:rsidR="00B016A6" w:rsidRDefault="00B016A6" w:rsidP="00B016A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016A6" w:rsidRPr="00CA3C24" w:rsidRDefault="00B016A6" w:rsidP="00B016A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016A6" w:rsidRPr="00CA3C24" w:rsidTr="00B016A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6" w:rsidRPr="00CA3C24" w:rsidRDefault="00B016A6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16A6" w:rsidRPr="00CA3C24" w:rsidRDefault="00B016A6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 w:rsidRPr="00B016A6">
              <w:rPr>
                <w:rFonts w:ascii="Calibri" w:eastAsia="Times New Roman" w:hAnsi="Calibri" w:cs="Times New Roman"/>
                <w:color w:val="000000"/>
                <w:lang w:eastAsia="es-MX"/>
              </w:rPr>
              <w:t>OMERCIALIZADORA DE REACTIVOS PARA LABORATORIOS Y MATERIALES PARA HOSPITALES, S.A. DE C.V.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</w:t>
            </w:r>
            <w:r w:rsidRPr="00B016A6">
              <w:rPr>
                <w:rFonts w:ascii="Calibri" w:eastAsia="Times New Roman" w:hAnsi="Calibri" w:cs="Times New Roman"/>
                <w:color w:val="000000"/>
                <w:lang w:eastAsia="es-MX"/>
              </w:rPr>
              <w:t>ADQUISICION DE INSUMOS PARA LA RED DE LABORATORIO</w:t>
            </w:r>
          </w:p>
        </w:tc>
      </w:tr>
      <w:tr w:rsidR="00B016A6" w:rsidRPr="00CA3C24" w:rsidTr="00B016A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6" w:rsidRPr="00CA3C24" w:rsidRDefault="00B016A6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16A6" w:rsidRPr="00CA3C24" w:rsidRDefault="00F65691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65691">
              <w:rPr>
                <w:rFonts w:ascii="Calibri" w:eastAsia="Times New Roman" w:hAnsi="Calibri" w:cs="Times New Roman"/>
                <w:color w:val="000000"/>
                <w:lang w:eastAsia="es-MX"/>
              </w:rPr>
              <w:t>CRL890119LW0</w:t>
            </w:r>
          </w:p>
        </w:tc>
      </w:tr>
      <w:tr w:rsidR="00B016A6" w:rsidRPr="00CA3C24" w:rsidTr="00B016A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6" w:rsidRPr="00CA3C24" w:rsidRDefault="00B016A6" w:rsidP="00C63F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691" w:rsidRDefault="00F65691" w:rsidP="00F65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6569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$14,000,000.00 MINIMO CON IVA </w:t>
            </w:r>
          </w:p>
          <w:p w:rsidR="00B016A6" w:rsidRPr="00CA3C24" w:rsidRDefault="00F65691" w:rsidP="00F65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65691">
              <w:rPr>
                <w:rFonts w:ascii="Calibri" w:eastAsia="Times New Roman" w:hAnsi="Calibri" w:cs="Times New Roman"/>
                <w:color w:val="000000"/>
                <w:lang w:eastAsia="es-MX"/>
              </w:rPr>
              <w:t>$35,000,000.00 MAXIMO CON IVA</w:t>
            </w:r>
          </w:p>
        </w:tc>
      </w:tr>
      <w:tr w:rsidR="00B016A6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6" w:rsidRPr="00CA3C24" w:rsidRDefault="00B016A6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6A6" w:rsidRPr="00CA3C24" w:rsidRDefault="00B016A6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 DE ENERO DEL 2020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B016A6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6" w:rsidRPr="00CA3C24" w:rsidRDefault="00B016A6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6A6" w:rsidRPr="00CA3C24" w:rsidRDefault="00B016A6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 DEL 2020</w:t>
            </w:r>
          </w:p>
        </w:tc>
      </w:tr>
      <w:tr w:rsidR="00B016A6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A6" w:rsidRPr="00CA3C24" w:rsidRDefault="00B016A6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6A6" w:rsidRPr="00CA3C24" w:rsidRDefault="00B016A6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/2020</w:t>
            </w:r>
          </w:p>
        </w:tc>
      </w:tr>
    </w:tbl>
    <w:p w:rsidR="00B016A6" w:rsidRPr="00CA3C24" w:rsidRDefault="00B016A6" w:rsidP="00B016A6">
      <w:pPr>
        <w:rPr>
          <w:rFonts w:ascii="Times New Roman" w:hAnsi="Times New Roman" w:cs="Times New Roman"/>
          <w:b/>
          <w:sz w:val="40"/>
          <w:szCs w:val="40"/>
        </w:rPr>
      </w:pPr>
    </w:p>
    <w:p w:rsidR="00B016A6" w:rsidRDefault="00B016A6" w:rsidP="00B016A6">
      <w:bookmarkStart w:id="0" w:name="_GoBack"/>
      <w:bookmarkEnd w:id="0"/>
    </w:p>
    <w:p w:rsidR="00B016A6" w:rsidRPr="00B46B27" w:rsidRDefault="00B016A6" w:rsidP="00B016A6">
      <w:pPr>
        <w:tabs>
          <w:tab w:val="left" w:pos="1305"/>
        </w:tabs>
      </w:pPr>
    </w:p>
    <w:p w:rsidR="00B016A6" w:rsidRDefault="00B016A6" w:rsidP="00B016A6"/>
    <w:p w:rsidR="006F195D" w:rsidRDefault="006F195D"/>
    <w:sectPr w:rsidR="006F19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A6"/>
    <w:rsid w:val="006F195D"/>
    <w:rsid w:val="00B016A6"/>
    <w:rsid w:val="00F6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E7426-E920-4D0C-A6FC-17C275C0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2021-02-19T19:09:00Z</dcterms:created>
  <dcterms:modified xsi:type="dcterms:W3CDTF">2021-02-19T19:21:00Z</dcterms:modified>
</cp:coreProperties>
</file>